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FF0000"/>
        </w:rPr>
        <w:id w:val="29533687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E85506" w:rsidRPr="003F1C7E" w:rsidRDefault="00E85506" w:rsidP="00E85506">
          <w:pPr>
            <w:rPr>
              <w:color w:val="FF0000"/>
            </w:rPr>
          </w:pPr>
          <w:r w:rsidRPr="003F1C7E">
            <w:rPr>
              <w:noProof/>
              <w:color w:val="FF0000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0" allowOverlap="1" wp14:anchorId="0A344A44" wp14:editId="1311D5FE">
                    <wp:simplePos x="0" y="0"/>
                    <wp:positionH relativeFrom="page">
                      <wp:posOffset>4545597</wp:posOffset>
                    </wp:positionH>
                    <wp:positionV relativeFrom="page">
                      <wp:posOffset>0</wp:posOffset>
                    </wp:positionV>
                    <wp:extent cx="3010203" cy="10688320"/>
                    <wp:effectExtent l="0" t="0" r="0" b="0"/>
                    <wp:wrapNone/>
                    <wp:docPr id="7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0203" cy="10688320"/>
                              <a:chOff x="7344" y="0"/>
                              <a:chExt cx="4896" cy="15840"/>
                            </a:xfr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g:grpSpPr>
                          <wpg:grpSp>
                            <wpg:cNvPr id="10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1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2"/>
                                      <w:szCs w:val="92"/>
                                    </w:rPr>
                                    <w:alias w:val="Rok"/>
                                    <w:id w:val="27800432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36F05" w:rsidRPr="002D7170" w:rsidRDefault="00036F05" w:rsidP="00E85506">
                                      <w:pPr>
                                        <w:pStyle w:val="Bezodstpw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2"/>
                                          <w:szCs w:val="92"/>
                                        </w:rPr>
                                        <w:t>IV</w:t>
                                      </w:r>
                                      <w:r w:rsidRPr="002D7170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2"/>
                                          <w:szCs w:val="92"/>
                                        </w:rPr>
                                        <w:t xml:space="preserve"> kwartał 201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2"/>
                                          <w:szCs w:val="92"/>
                                        </w:rPr>
                                        <w:t>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A344A44" id="Group 2" o:spid="_x0000_s1026" style="position:absolute;margin-left:357.9pt;margin-top:0;width:237pt;height:841.6pt;z-index:251659776;mso-height-percent:1000;mso-position-horizontal-relative:page;mso-position-vertical-relative:page;mso-height-percent:1000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86dgQAAD8RAAAOAAAAZHJzL2Uyb0RvYy54bWzsWMtu4zYU3RfoPxDaO9b7hSiDxLGDAmk7&#10;aFp0TUu0JFQSVZKOnCn6770kRVnjcdGZcSftYryQ+eblufccXun6zaFt0DNhvKZdZjlXtoVIl9Oi&#10;7srM+uXnzSK2EBe4K3BDO5JZL4Rbb26+/eZ66FPi0oo2BWEIFul4OvSZVQnRp8slzyvSYn5Fe9JB&#10;546yFguosnJZMDzA6m2zdG07XA6UFT2jOeEcWu91p3Wj1t/tSC5+3O04EajJLLBNqCdTz618Lm+u&#10;cVoy3Fd1PpqBP8OKFtcdbDotdY8FRntWf7BUW+eMcroTVzltl3S3q3OizgCnceyT0zwwuu/VWcp0&#10;KPsJJoD2BKfPXjb/4fktQ3WRWZGFOtyCi9SuyJXQDH2ZwogH1j/1b5k+HxQfaf4bh+7lab+sl3ow&#10;2g7f0wKWw3tBFTSHHWvlEnBodFAeeJk8QA4C5dDoAQiu7Vkohz7HDuPYc0cn5RV4Uk6MPN+30HFu&#10;Xq3H2X6chOPUIPbVvCVOzb6cNnWxqZtGGqECjKwahp4xhAbOc9KJUNnZ7FuwXLeHNvx0kECzNEAN&#10;900zLD+tBHhA7biJQmdEQ0OpKhOqI+4OhOUceO9LA3+Kn8H+DHo4PaIehGDoWdQjgEg77AzqcGaJ&#10;uYmWGR5AeH6MaX5ZTD9VuCeKKlxGrMEWAkVj+xMoAe7KhiBf46uGmajmOqRRR1cVjCK3jNGhIrgA&#10;qxw5Hnw5myArHAjxjzEeRUEwB22COrChXcX4Gch6xsUDoS2ShcxiYLoKTPz8yIU0BqdmyEjJEWGc&#10;Np1s6aiB3LTAxjBX9kkTlDD9kTiub9+5yWITxtHC3/jBIonseGE7yV0S2n7i32/+lBs7flrVRUG6&#10;x7ojRiQd/+McNsq1ljclk2jIrCRwA3WmGV9mVNIs25aOGjMnZBycJaTh+t+SEadtLeCmaeo2s2JJ&#10;35HW0svrrgBYcSpw3ejy8v1DK8wBOfOvsFQxIcNAMpqnW1q8QEgwCi4DPsCdCIWKsncWGuB+ySz+&#10;+x4zYqHmuw7CKnF8UCgkVMUPIpA5xOY923kP7nJYKrOEhXRxJfQltu9ZXVawk4aqo7cgt7tahcnR&#10;qjGAgW/a1i9PPLj2T4kHEV8QnoPdj9JkhVCd4+Y1+WhELJabajLIa8dJjnSEwNQcM/eG4dq/SUeV&#10;mWg2Kyv+V+R0XKnoEp9PZaczI9b8vnw1es717XYT2JHvxQtQYW/he2t7cRdvVovblROG0fpudbd2&#10;3te3tXILv1ziVGwZH8sK3YP4PFXFgIpaanrgxbELfKiBDRJtKUcINyXk0LlgoARU/FqLSt1qUk6U&#10;M2ROfExZLlbHySatakdzZ+I3ImJ0z/z/Z/qnwLlUAY+J2WupYfKhGoavKXsnGfOUhkz5spcEShJn&#10;6fJX2Tv7pnCOdl9lbzm9ABOjI+oSnVLHTxAScdgeYPIxe/nonMoLg0i+peikyondOJ6yKlPTaZWp&#10;mbxqe3lepVQF3tKVRo5fFORngHkdyvPvHjd/AQAA//8DAFBLAwQUAAYACAAAACEAqwL8p+EAAAAK&#10;AQAADwAAAGRycy9kb3ducmV2LnhtbEyPwU7DMBBE70j8g7VI3KiTIkoS4lQVUrlAi1rgwM2NlyQi&#10;Xkex06R8PdsT3HY0o9k3+XKyrThi7xtHCuJZBAKpdKahSsH72/omAeGDJqNbR6jghB6WxeVFrjPj&#10;RtrhcR8qwSXkM62gDqHLpPRljVb7meuQ2PtyvdWBZV9J0+uRy20r51G0kFY3xB9q3eFjjeX3frAK&#10;Wrk2K3t6/hy3r7s0fRo2Lx8/G6Wur6bVA4iAU/gLwxmf0aFgpoMbyHjRKriP7xg9KOBFZztOUtYH&#10;vhbJ7Rxkkcv/E4pfAAAA//8DAFBLAQItABQABgAIAAAAIQC2gziS/gAAAOEBAAATAAAAAAAAAAAA&#10;AAAAAAAAAABbQ29udGVudF9UeXBlc10ueG1sUEsBAi0AFAAGAAgAAAAhADj9If/WAAAAlAEAAAsA&#10;AAAAAAAAAAAAAAAALwEAAF9yZWxzLy5yZWxzUEsBAi0AFAAGAAgAAAAhAG9Vzzp2BAAAPxEAAA4A&#10;AAAAAAAAAAAAAAAALgIAAGRycy9lMm9Eb2MueG1sUEsBAi0AFAAGAAgAAAAhAKsC/KfhAAAACgEA&#10;AA8AAAAAAAAAAAAAAAAA0AYAAGRycy9kb3ducmV2LnhtbFBLBQYAAAAABAAEAPMAAADeBwAAAAA=&#10;" o:allowincell="f">
                    <v:group id="Group 3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rect id="Rectangle 4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Bt8EA&#10;AADbAAAADwAAAGRycy9kb3ducmV2LnhtbERPTWsCMRC9F/wPYYTealYp0q5GEUEQQapW9Dpsxt3g&#10;ZrIkcV3/vSkIvc3jfc503tlatOSDcaxgOMhAEBdOGy4VHH9XH18gQkTWWDsmBQ8KMJ/13qaYa3fn&#10;PbWHWIoUwiFHBVWMTS5lKCqyGAauIU7cxXmLMUFfSu3xnsJtLUdZNpYWDaeGChtaVlRcDzerINvu&#10;F6sfE5ZmM3r48/dlc9q1Y6Xe+91iAiJSF//FL/dap/mf8PdLOk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gbfBAAAA2wAAAA8AAAAAAAAAAAAAAAAAmAIAAGRycy9kb3du&#10;cmV2LnhtbFBLBQYAAAAABAAEAPUAAACGAwAAAAA=&#10;" filled="f" stroked="f" strokecolor="#d8d8d8 [2732]"/>
                      <v:rect id="Rectangle 5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XisEA&#10;AADbAAAADwAAAGRycy9kb3ducmV2LnhtbESPTWvDMAyG74P9B6PBbq2zHcqa1S2lMBhll37srsVa&#10;7DaWg+2m6b+vDoPdJPR+PFqsxtCpgVL2kQ28TCtQxE20nlsDx8PH5A1ULsgWu8hk4EYZVsvHhwXW&#10;Nl55R8O+tEpCONdowJXS11rnxlHAPI09sdx+YwpYZE2ttgmvEh46/VpVMx3QszQ47GnjqDnvL0F6&#10;b37b/sxOYTjPN9/8NbjkkzPm+Wlcv4MqNJZ/8Z/70wq+wMovM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bF4rBAAAA2wAAAA8AAAAAAAAAAAAAAAAAmAIAAGRycy9kb3du&#10;cmV2LnhtbFBLBQYAAAAABAAEAPUAAACGAwAAAAA=&#10;" filled="f" stroked="f" strokecolor="white [3212]" strokeweight="1pt">
                        <v:shadow color="#d8d8d8 [2732]" offset="3pt,3pt"/>
                      </v:rect>
                    </v:group>
                    <v:rect id="Rectangle 6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CeL4A&#10;AADbAAAADwAAAGRycy9kb3ducmV2LnhtbERPTYvCMBC9C/sfwix401QRXatpWQRB9qZW9jo0Y1va&#10;TLpNrPXfbwTB2zze52zTwTSip85VlhXMphEI4tzqigsF2Xk/+QLhPLLGxjIpeJCDNPkYbTHW9s5H&#10;6k++ECGEXYwKSu/bWEqXl2TQTW1LHLir7Qz6ALtC6g7vIdw0ch5FS2mw4tBQYku7kvL6dDMKFiuX&#10;zblGftSXP01Ftezp90ep8efwvQHhafBv8ct90GH+Gp6/hAN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agni+AAAA2wAAAA8AAAAAAAAAAAAAAAAAmAIAAGRycy9kb3ducmV2&#10;LnhtbFBLBQYAAAAABAAEAPUAAACDAwAAAAA=&#10;" filled="f" stroked="f" strokecolor="white [3212]" strokeweight="1pt"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2"/>
                                <w:szCs w:val="92"/>
                              </w:rPr>
                              <w:alias w:val="Rok"/>
                              <w:id w:val="2780043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36F05" w:rsidRPr="002D7170" w:rsidRDefault="00036F05" w:rsidP="00E85506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2"/>
                                    <w:szCs w:val="92"/>
                                  </w:rPr>
                                  <w:t>IV</w:t>
                                </w:r>
                                <w:r w:rsidRPr="002D7170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2"/>
                                    <w:szCs w:val="92"/>
                                  </w:rPr>
                                  <w:t xml:space="preserve"> kwartał 201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2"/>
                                    <w:szCs w:val="92"/>
                                  </w:rPr>
                                  <w:t>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color w:val="FF0000"/>
              <w:sz w:val="36"/>
              <w:szCs w:val="36"/>
            </w:rPr>
          </w:pP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color w:val="FF0000"/>
              <w:sz w:val="36"/>
              <w:szCs w:val="36"/>
            </w:rPr>
          </w:pP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color w:val="FF0000"/>
              <w:sz w:val="36"/>
              <w:szCs w:val="36"/>
            </w:rPr>
          </w:pP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color w:val="FF0000"/>
              <w:sz w:val="36"/>
              <w:szCs w:val="36"/>
            </w:rPr>
          </w:pP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color w:val="FF0000"/>
              <w:sz w:val="36"/>
              <w:szCs w:val="36"/>
            </w:rPr>
          </w:pP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color w:val="FF0000"/>
              <w:sz w:val="36"/>
              <w:szCs w:val="36"/>
            </w:rPr>
          </w:pP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color w:val="FF0000"/>
              <w:sz w:val="36"/>
              <w:szCs w:val="36"/>
            </w:rPr>
          </w:pPr>
        </w:p>
        <w:p w:rsidR="00E85506" w:rsidRPr="003F1C7E" w:rsidRDefault="00E85506" w:rsidP="00E85506">
          <w:pPr>
            <w:rPr>
              <w:rFonts w:asciiTheme="majorHAnsi" w:eastAsiaTheme="majorEastAsia" w:hAnsiTheme="majorHAnsi" w:cstheme="majorBidi"/>
              <w:b/>
              <w:smallCaps/>
              <w:sz w:val="36"/>
              <w:szCs w:val="36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  <w:r w:rsidRPr="003F1C7E">
            <w:rPr>
              <w:rFonts w:ascii="Cambria" w:hAnsi="Cambria"/>
              <w:b/>
              <w:smallCap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2E4B2919" wp14:editId="147463ED">
                    <wp:simplePos x="0" y="0"/>
                    <wp:positionH relativeFrom="column">
                      <wp:posOffset>-601345</wp:posOffset>
                    </wp:positionH>
                    <wp:positionV relativeFrom="paragraph">
                      <wp:posOffset>8630285</wp:posOffset>
                    </wp:positionV>
                    <wp:extent cx="4237990" cy="533400"/>
                    <wp:effectExtent l="3175" t="635" r="0" b="0"/>
                    <wp:wrapNone/>
                    <wp:docPr id="21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799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6F05" w:rsidRPr="0068198D" w:rsidRDefault="00036F05" w:rsidP="00E85506">
                                <w:pPr>
                                  <w:rPr>
                                    <w:rFonts w:asciiTheme="majorHAnsi" w:hAnsiTheme="maj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8198D">
                                  <w:rPr>
                                    <w:rFonts w:asciiTheme="majorHAnsi" w:hAnsiTheme="majorHAnsi"/>
                                    <w:b/>
                                    <w:sz w:val="28"/>
                                    <w:szCs w:val="28"/>
                                  </w:rPr>
                                  <w:t>WOJEWÓDZKI URZĄD PRACY W BIAŁYMSTOKU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4B29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margin-left:-47.35pt;margin-top:679.55pt;width:333.7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1+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e&#10;YaRIBxw98MGjaz2gMpSnN64Cr3sDfn6AbaA5purMnaZfHFL6piVqw6+s1X3LCYPwsnAyOTk64rgA&#10;su7fawbXkK3XEWhobBdqB9VAgA40PR6pCaFQ2Czy81lZgomCbXp+XqSRu4RUh9PGOv+W6w6FSY0t&#10;UB/Rye7O+RANqQ4u4TKnpWArIWVc2M36Rlq0IyCTVfxiAi/cpArOSodjI+K4A0HCHcEWwo20P5VZ&#10;XqTXeTlZXcxnk2JVTCflLJ1P0qy8Li/SoixuV99DgFlRtYIxru6E4gcJZsXfUbxvhlE8UYSor3E5&#10;zacjRX9MMo3f75LshIeOlKKr8fzoRKpA7BvFIG1SeSLkOE9+Dj9WGWpw+MeqRBkE5kcN+GE9RMFF&#10;jQSJrDV7BF1YDbQBw/CawKTV9htGPXRmjd3XLbEcI/lOgbbKrChCK8dFMZ3lsLCnlvWphSgKUDX2&#10;GI3TGz+2/9ZYsWnhplHNSl+BHhsRpfIc1V7F0H0xp/1LEdr7dB29nt+z5Q8AAAD//wMAUEsDBBQA&#10;BgAIAAAAIQCFE9734AAAAA0BAAAPAAAAZHJzL2Rvd25yZXYueG1sTI/BboMwEETvlfoP1kbqpUoM&#10;CYRCMVFbqVWvSfMBCziAgtcIO4H8fben5rgzT7Mz+W42vbjq0XWWFISrAISmytYdNQqOP5/LFxDO&#10;I9XYW9IKbtrBrnh8yDGr7UR7fT34RnAIuQwVtN4PmZSuarVBt7KDJvZOdjTo+RwbWY84cbjp5ToI&#10;ttJgR/yhxUF/tLo6Hy5Gwel7eo7Tqfzyx2Qfbd+xS0p7U+ppMb+9gvB69v8w/NXn6lBwp9JeqHai&#10;V7BMo4RRNjZxGoJgJE7WLJUsRdEmBFnk8n5F8QsAAP//AwBQSwECLQAUAAYACAAAACEAtoM4kv4A&#10;AADhAQAAEwAAAAAAAAAAAAAAAAAAAAAAW0NvbnRlbnRfVHlwZXNdLnhtbFBLAQItABQABgAIAAAA&#10;IQA4/SH/1gAAAJQBAAALAAAAAAAAAAAAAAAAAC8BAABfcmVscy8ucmVsc1BLAQItABQABgAIAAAA&#10;IQAiV71+hgIAABcFAAAOAAAAAAAAAAAAAAAAAC4CAABkcnMvZTJvRG9jLnhtbFBLAQItABQABgAI&#10;AAAAIQCFE9734AAAAA0BAAAPAAAAAAAAAAAAAAAAAOAEAABkcnMvZG93bnJldi54bWxQSwUGAAAA&#10;AAQABADzAAAA7QUAAAAA&#10;" stroked="f">
                    <v:textbox>
                      <w:txbxContent>
                        <w:p w:rsidR="00036F05" w:rsidRPr="0068198D" w:rsidRDefault="00036F05" w:rsidP="00E85506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68198D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WOJEWÓDZKI URZĄD PRACY W BIAŁYMSTOKU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F1C7E">
            <w:rPr>
              <w:rFonts w:ascii="Cambria" w:hAnsi="Cambria"/>
              <w:b/>
              <w:smallCaps/>
              <w:sz w:val="28"/>
              <w:szCs w:val="28"/>
            </w:rPr>
            <w:t>Kwartalna informacja o sytuacji osób młodych</w:t>
          </w: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  <w:r w:rsidRPr="003F1C7E">
            <w:rPr>
              <w:rFonts w:ascii="Cambria" w:hAnsi="Cambria"/>
              <w:b/>
              <w:smallCaps/>
              <w:sz w:val="28"/>
              <w:szCs w:val="28"/>
            </w:rPr>
            <w:t>na podlaskim rynku pracy w kontekście reali</w:t>
          </w:r>
          <w:r w:rsidR="00B62313" w:rsidRPr="003F1C7E">
            <w:rPr>
              <w:rFonts w:ascii="Cambria" w:hAnsi="Cambria"/>
              <w:b/>
              <w:smallCaps/>
              <w:sz w:val="28"/>
              <w:szCs w:val="28"/>
            </w:rPr>
            <w:t>zacji</w:t>
          </w: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  <w:r w:rsidRPr="003F1C7E">
            <w:rPr>
              <w:rFonts w:ascii="Cambria" w:hAnsi="Cambria"/>
              <w:b/>
              <w:smallCaps/>
              <w:sz w:val="28"/>
              <w:szCs w:val="28"/>
            </w:rPr>
            <w:t>Planu Gwarancji dla Młodzieży</w:t>
          </w: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  <w:r w:rsidRPr="003F1C7E">
            <w:rPr>
              <w:rFonts w:ascii="Cambria" w:hAnsi="Cambria"/>
              <w:b/>
              <w:smallCaps/>
              <w:noProof/>
              <w:sz w:val="28"/>
              <w:szCs w:val="28"/>
            </w:rPr>
            <w:drawing>
              <wp:anchor distT="0" distB="0" distL="114300" distR="114300" simplePos="0" relativeHeight="251661824" behindDoc="0" locked="0" layoutInCell="1" allowOverlap="1" wp14:anchorId="502A2548" wp14:editId="7BE51F1B">
                <wp:simplePos x="0" y="0"/>
                <wp:positionH relativeFrom="margin">
                  <wp:align>center</wp:align>
                </wp:positionH>
                <wp:positionV relativeFrom="paragraph">
                  <wp:posOffset>5527675</wp:posOffset>
                </wp:positionV>
                <wp:extent cx="942340" cy="535940"/>
                <wp:effectExtent l="0" t="0" r="0" b="0"/>
                <wp:wrapNone/>
                <wp:docPr id="22" name="Obraz 10" descr="http://www.zielonetechnologie.pl/html/pubonline/UserFiles/Image/obszary_dzialania/LogoWUP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zielonetechnologie.pl/html/pubonline/UserFiles/Image/obszary_dzialania/LogoWUP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E7660" w:rsidRPr="003F1C7E">
            <w:rPr>
              <w:rFonts w:ascii="Cambria" w:hAnsi="Cambria"/>
              <w:b/>
              <w:smallCaps/>
              <w:sz w:val="28"/>
              <w:szCs w:val="28"/>
            </w:rPr>
            <w:t>I</w:t>
          </w:r>
          <w:r w:rsidR="002A4AC3">
            <w:rPr>
              <w:rFonts w:ascii="Cambria" w:hAnsi="Cambria"/>
              <w:b/>
              <w:smallCaps/>
              <w:sz w:val="28"/>
              <w:szCs w:val="28"/>
            </w:rPr>
            <w:t>V</w:t>
          </w:r>
          <w:r w:rsidR="00AE7660" w:rsidRPr="003F1C7E">
            <w:rPr>
              <w:rFonts w:ascii="Cambria" w:hAnsi="Cambria"/>
              <w:b/>
              <w:smallCaps/>
              <w:sz w:val="28"/>
              <w:szCs w:val="28"/>
            </w:rPr>
            <w:t xml:space="preserve"> kwartał </w:t>
          </w:r>
          <w:r w:rsidRPr="003F1C7E">
            <w:rPr>
              <w:rFonts w:ascii="Cambria" w:hAnsi="Cambria"/>
              <w:b/>
              <w:smallCaps/>
              <w:sz w:val="28"/>
              <w:szCs w:val="28"/>
            </w:rPr>
            <w:t>201</w:t>
          </w:r>
          <w:r w:rsidR="00A47E2C" w:rsidRPr="003F1C7E">
            <w:rPr>
              <w:rFonts w:ascii="Cambria" w:hAnsi="Cambria"/>
              <w:b/>
              <w:smallCaps/>
              <w:sz w:val="28"/>
              <w:szCs w:val="28"/>
            </w:rPr>
            <w:t>7</w:t>
          </w:r>
          <w:r w:rsidRPr="003F1C7E">
            <w:rPr>
              <w:rFonts w:ascii="Cambria" w:hAnsi="Cambria"/>
              <w:b/>
              <w:smallCaps/>
              <w:sz w:val="28"/>
              <w:szCs w:val="28"/>
            </w:rPr>
            <w:t xml:space="preserve"> r.</w:t>
          </w: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C82A55">
          <w:pPr>
            <w:pBdr>
              <w:between w:val="single" w:sz="4" w:space="1" w:color="auto"/>
            </w:pBd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/>
            <w:ind w:hanging="284"/>
            <w:rPr>
              <w:rFonts w:ascii="Cambria" w:hAnsi="Cambria"/>
              <w:b/>
              <w:smallCaps/>
              <w:sz w:val="28"/>
              <w:szCs w:val="28"/>
            </w:rPr>
          </w:pPr>
        </w:p>
        <w:p w:rsidR="00E85506" w:rsidRPr="003F1C7E" w:rsidRDefault="00E85506" w:rsidP="00E85506">
          <w:pPr>
            <w:spacing w:after="0" w:line="240" w:lineRule="auto"/>
            <w:ind w:hanging="284"/>
            <w:rPr>
              <w:rFonts w:ascii="Cambria" w:hAnsi="Cambria"/>
              <w:b/>
              <w:sz w:val="28"/>
              <w:szCs w:val="28"/>
            </w:rPr>
          </w:pPr>
          <w:r w:rsidRPr="003F1C7E">
            <w:rPr>
              <w:rFonts w:ascii="Cambria" w:hAnsi="Cambria"/>
              <w:b/>
              <w:sz w:val="28"/>
              <w:szCs w:val="28"/>
            </w:rPr>
            <w:t>Wojewódzki Urząd Pracy w Białymstoku</w:t>
          </w:r>
        </w:p>
        <w:p w:rsidR="00E85506" w:rsidRPr="003F1C7E" w:rsidRDefault="00E85506" w:rsidP="00E85506">
          <w:pPr>
            <w:spacing w:after="0" w:line="240" w:lineRule="auto"/>
            <w:ind w:left="2124"/>
            <w:rPr>
              <w:rFonts w:ascii="Cambria" w:hAnsi="Cambria"/>
              <w:b/>
              <w:sz w:val="28"/>
              <w:szCs w:val="28"/>
            </w:rPr>
          </w:pPr>
          <w:r w:rsidRPr="003F1C7E">
            <w:rPr>
              <w:rFonts w:ascii="Cambria" w:hAnsi="Cambria"/>
              <w:b/>
              <w:sz w:val="28"/>
              <w:szCs w:val="28"/>
            </w:rPr>
            <w:t>201</w:t>
          </w:r>
          <w:r w:rsidR="00A47E2C" w:rsidRPr="003F1C7E">
            <w:rPr>
              <w:rFonts w:ascii="Cambria" w:hAnsi="Cambria"/>
              <w:b/>
              <w:sz w:val="28"/>
              <w:szCs w:val="28"/>
            </w:rPr>
            <w:t>7</w:t>
          </w:r>
        </w:p>
        <w:p w:rsidR="00E85506" w:rsidRPr="003F1C7E" w:rsidRDefault="00E85506" w:rsidP="00E85506">
          <w:pPr>
            <w:spacing w:after="0"/>
            <w:ind w:hanging="284"/>
          </w:pPr>
          <w:r w:rsidRPr="003F1C7E">
            <w:br w:type="page"/>
          </w:r>
        </w:p>
      </w:sdtContent>
    </w:sdt>
    <w:tbl>
      <w:tblPr>
        <w:tblStyle w:val="Tabela-Siatka"/>
        <w:tblW w:w="9710" w:type="dxa"/>
        <w:tblInd w:w="-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710"/>
      </w:tblGrid>
      <w:tr w:rsidR="00F81485" w:rsidRPr="00626AED" w:rsidTr="00491BF3">
        <w:trPr>
          <w:trHeight w:val="477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F204C1" w:rsidRPr="00626AED" w:rsidRDefault="00F204C1" w:rsidP="00ED11EF">
            <w:pPr>
              <w:ind w:left="-1389"/>
              <w:jc w:val="center"/>
              <w:rPr>
                <w:rFonts w:asciiTheme="majorHAnsi" w:eastAsia="Times New Roman" w:hAnsiTheme="majorHAnsi" w:cs="Arial"/>
                <w:b/>
                <w:bCs/>
                <w:i/>
                <w:color w:val="FF0000"/>
              </w:rPr>
            </w:pPr>
          </w:p>
          <w:p w:rsidR="00F204C1" w:rsidRPr="00A93806" w:rsidRDefault="00ED11EF" w:rsidP="00ED11EF">
            <w:pPr>
              <w:tabs>
                <w:tab w:val="left" w:pos="1792"/>
              </w:tabs>
              <w:jc w:val="center"/>
              <w:rPr>
                <w:rFonts w:asciiTheme="majorHAnsi" w:hAnsiTheme="majorHAnsi" w:cs="Arial"/>
                <w:b/>
                <w:smallCaps/>
                <w:sz w:val="24"/>
                <w:szCs w:val="24"/>
              </w:rPr>
            </w:pPr>
            <w:r w:rsidRPr="00A93806">
              <w:rPr>
                <w:rFonts w:asciiTheme="majorHAnsi" w:hAnsiTheme="majorHAnsi" w:cs="Arial"/>
                <w:b/>
                <w:smallCaps/>
                <w:sz w:val="24"/>
                <w:szCs w:val="24"/>
              </w:rPr>
              <w:t>AKTYWNOŚĆ I BIERNOŚĆ ZAWODOWA I EDUKACYJNA OSÓB MŁODYCH (15-24 LATA)</w:t>
            </w:r>
          </w:p>
          <w:p w:rsidR="00ED11EF" w:rsidRPr="00626AED" w:rsidRDefault="00ED11EF" w:rsidP="00ED11EF">
            <w:pPr>
              <w:tabs>
                <w:tab w:val="left" w:pos="1792"/>
              </w:tabs>
              <w:jc w:val="center"/>
              <w:rPr>
                <w:rFonts w:asciiTheme="majorHAnsi" w:eastAsia="Times New Roman" w:hAnsiTheme="majorHAnsi" w:cs="Arial"/>
                <w:b/>
                <w:bCs/>
                <w:i/>
                <w:color w:val="FF0000"/>
              </w:rPr>
            </w:pPr>
          </w:p>
        </w:tc>
      </w:tr>
    </w:tbl>
    <w:p w:rsidR="00F204C1" w:rsidRPr="00626AED" w:rsidRDefault="00F204C1" w:rsidP="00000C1A">
      <w:pPr>
        <w:spacing w:after="0"/>
        <w:ind w:left="1134" w:hanging="1134"/>
        <w:jc w:val="both"/>
        <w:rPr>
          <w:rFonts w:asciiTheme="majorHAnsi" w:eastAsia="Times New Roman" w:hAnsiTheme="majorHAnsi" w:cs="Arial"/>
          <w:b/>
          <w:bCs/>
          <w:i/>
          <w:color w:val="FF0000"/>
        </w:rPr>
      </w:pPr>
    </w:p>
    <w:p w:rsidR="00D86595" w:rsidRPr="008F28CC" w:rsidRDefault="00D86595" w:rsidP="00D86595">
      <w:pPr>
        <w:spacing w:after="0"/>
        <w:ind w:left="1134" w:hanging="1134"/>
        <w:jc w:val="both"/>
        <w:rPr>
          <w:rFonts w:asciiTheme="majorHAnsi" w:hAnsiTheme="majorHAnsi" w:cs="Arial"/>
          <w:b/>
          <w:i/>
        </w:rPr>
      </w:pPr>
      <w:r w:rsidRPr="008F28CC">
        <w:rPr>
          <w:rFonts w:asciiTheme="majorHAnsi" w:eastAsia="Times New Roman" w:hAnsiTheme="majorHAnsi" w:cs="Arial"/>
          <w:b/>
          <w:bCs/>
          <w:i/>
        </w:rPr>
        <w:t>Tabela 1. Wybrane wskaźniki aktywności ekonomicznej osób młodych</w:t>
      </w:r>
      <w:r w:rsidRPr="008F28CC">
        <w:rPr>
          <w:rFonts w:asciiTheme="majorHAnsi" w:hAnsiTheme="majorHAnsi" w:cs="Arial"/>
          <w:b/>
          <w:i/>
        </w:rPr>
        <w:t xml:space="preserve"> w wieku 15-24 lata w woj. podlaskim  w ujęciu kwartalnym (wg BAEL)</w:t>
      </w:r>
    </w:p>
    <w:tbl>
      <w:tblPr>
        <w:tblStyle w:val="redniecieniowanie2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1294"/>
        <w:gridCol w:w="1293"/>
        <w:gridCol w:w="1245"/>
        <w:gridCol w:w="1245"/>
      </w:tblGrid>
      <w:tr w:rsidR="00D86595" w:rsidRPr="00626AED" w:rsidTr="00482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1" w:type="pct"/>
            <w:shd w:val="clear" w:color="auto" w:fill="A8D08D" w:themeFill="accent6" w:themeFillTint="99"/>
            <w:vAlign w:val="center"/>
          </w:tcPr>
          <w:p w:rsidR="00D86595" w:rsidRPr="005B1F33" w:rsidRDefault="00D86595" w:rsidP="00482C88">
            <w:pPr>
              <w:jc w:val="center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Ludność w wieku 15-24 lata</w:t>
            </w:r>
          </w:p>
        </w:tc>
        <w:tc>
          <w:tcPr>
            <w:tcW w:w="672" w:type="pct"/>
            <w:shd w:val="clear" w:color="auto" w:fill="A8D08D" w:themeFill="accent6" w:themeFillTint="99"/>
            <w:noWrap/>
            <w:vAlign w:val="center"/>
          </w:tcPr>
          <w:p w:rsidR="00D86595" w:rsidRPr="005B1F33" w:rsidRDefault="00D86595" w:rsidP="00482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IV</w:t>
            </w:r>
            <w:r w:rsidRPr="005B1F33"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  <w:t xml:space="preserve"> k</w:t>
            </w: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w</w:t>
            </w:r>
            <w:r w:rsidRPr="005B1F33"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  <w:t>.</w:t>
            </w:r>
          </w:p>
          <w:p w:rsidR="00D86595" w:rsidRPr="005B1F33" w:rsidRDefault="00D86595" w:rsidP="00482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  <w:t>2016</w:t>
            </w:r>
          </w:p>
        </w:tc>
        <w:tc>
          <w:tcPr>
            <w:tcW w:w="672" w:type="pct"/>
            <w:shd w:val="clear" w:color="auto" w:fill="A8D08D" w:themeFill="accent6" w:themeFillTint="99"/>
            <w:noWrap/>
            <w:vAlign w:val="center"/>
          </w:tcPr>
          <w:p w:rsidR="00D86595" w:rsidRPr="005B1F33" w:rsidRDefault="00D86595" w:rsidP="00482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III</w:t>
            </w:r>
            <w:r w:rsidRPr="005B1F33"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  <w:t xml:space="preserve"> k</w:t>
            </w: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w</w:t>
            </w:r>
            <w:r w:rsidRPr="005B1F33"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  <w:t>.</w:t>
            </w:r>
          </w:p>
          <w:p w:rsidR="00D86595" w:rsidRPr="005B1F33" w:rsidRDefault="00D86595" w:rsidP="00482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2017</w:t>
            </w:r>
          </w:p>
        </w:tc>
        <w:tc>
          <w:tcPr>
            <w:tcW w:w="647" w:type="pct"/>
            <w:shd w:val="clear" w:color="auto" w:fill="A8D08D" w:themeFill="accent6" w:themeFillTint="99"/>
            <w:vAlign w:val="center"/>
          </w:tcPr>
          <w:p w:rsidR="00D86595" w:rsidRPr="005B1F33" w:rsidRDefault="00D86595" w:rsidP="00482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IV kw.</w:t>
            </w:r>
          </w:p>
          <w:p w:rsidR="00D86595" w:rsidRPr="005B1F33" w:rsidRDefault="00D86595" w:rsidP="00482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auto"/>
                <w:sz w:val="18"/>
                <w:szCs w:val="18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2017</w:t>
            </w:r>
          </w:p>
        </w:tc>
        <w:tc>
          <w:tcPr>
            <w:tcW w:w="647" w:type="pct"/>
            <w:shd w:val="clear" w:color="auto" w:fill="A8D08D" w:themeFill="accent6" w:themeFillTint="99"/>
            <w:vAlign w:val="center"/>
          </w:tcPr>
          <w:p w:rsidR="00D86595" w:rsidRPr="005B1F33" w:rsidRDefault="00D86595" w:rsidP="00482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Cs w:val="0"/>
                <w:color w:val="auto"/>
                <w:sz w:val="18"/>
                <w:szCs w:val="18"/>
              </w:rPr>
            </w:pPr>
            <w:r w:rsidRPr="005B1F33">
              <w:rPr>
                <w:rFonts w:asciiTheme="majorHAnsi" w:eastAsia="Times New Roman" w:hAnsiTheme="majorHAnsi" w:cs="Arial"/>
                <w:bCs w:val="0"/>
                <w:color w:val="auto"/>
                <w:sz w:val="18"/>
                <w:szCs w:val="18"/>
              </w:rPr>
              <w:t>IV kw. 2017–  IV kw. 2016 (+/-)</w:t>
            </w:r>
          </w:p>
        </w:tc>
      </w:tr>
      <w:tr w:rsidR="00D86595" w:rsidRPr="00626AED" w:rsidTr="004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noWrap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 xml:space="preserve">Ogółem ludność w wieku 15-24 lata (tys. osób), </w:t>
            </w:r>
          </w:p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w tym: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127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121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119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-8</w:t>
            </w:r>
          </w:p>
        </w:tc>
      </w:tr>
      <w:tr w:rsidR="00D86595" w:rsidRPr="00626AED" w:rsidTr="00482C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noWrap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Ludność bierna zawodowo (w tys. osób)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90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79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84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-6</w:t>
            </w:r>
          </w:p>
        </w:tc>
      </w:tr>
      <w:tr w:rsidR="00D86595" w:rsidRPr="00626AED" w:rsidTr="004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Ludność aktywna zawodowo (w tys. osób)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37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42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35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-2</w:t>
            </w:r>
          </w:p>
        </w:tc>
      </w:tr>
      <w:tr w:rsidR="00D86595" w:rsidRPr="00626AED" w:rsidTr="00482C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Pracujące osoby młode (w tys. osób)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32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35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30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-2</w:t>
            </w:r>
          </w:p>
        </w:tc>
      </w:tr>
      <w:tr w:rsidR="00D86595" w:rsidRPr="00626AED" w:rsidTr="004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Bezrobotne osoby młode (w tys. osób)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0</w:t>
            </w:r>
          </w:p>
        </w:tc>
      </w:tr>
      <w:tr w:rsidR="00D86595" w:rsidRPr="00626AED" w:rsidTr="00482C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Współczynnik aktywności zawodowej (w %)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29,1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34,7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29,4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0,3 pkt</w:t>
            </w:r>
          </w:p>
        </w:tc>
      </w:tr>
      <w:tr w:rsidR="00D86595" w:rsidRPr="00626AED" w:rsidTr="004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noWrap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Wskaźnik zatrudnienia (w %)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25,2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28,9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25,2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0 pkt</w:t>
            </w:r>
          </w:p>
        </w:tc>
      </w:tr>
      <w:tr w:rsidR="00D86595" w:rsidRPr="00626AED" w:rsidTr="00482C8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pct"/>
            <w:shd w:val="clear" w:color="auto" w:fill="auto"/>
            <w:hideMark/>
          </w:tcPr>
          <w:p w:rsidR="00D86595" w:rsidRPr="005B1F33" w:rsidRDefault="00D86595" w:rsidP="00482C88">
            <w:pPr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color w:val="auto"/>
                <w:sz w:val="20"/>
                <w:szCs w:val="20"/>
              </w:rPr>
              <w:t>Stopa bezrobocia osób (w %)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5B1F33">
              <w:rPr>
                <w:rFonts w:asciiTheme="majorHAnsi" w:hAnsiTheme="majorHAnsi" w:cs="Arial"/>
                <w:sz w:val="20"/>
                <w:szCs w:val="20"/>
              </w:rPr>
              <w:t>13,5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16,7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14,3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86595" w:rsidRPr="005B1F33" w:rsidRDefault="00D86595" w:rsidP="004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B1F33">
              <w:rPr>
                <w:rFonts w:asciiTheme="majorHAnsi" w:eastAsia="Times New Roman" w:hAnsiTheme="majorHAnsi" w:cs="Arial"/>
                <w:sz w:val="20"/>
                <w:szCs w:val="20"/>
              </w:rPr>
              <w:t>0,8 pkt</w:t>
            </w:r>
          </w:p>
        </w:tc>
      </w:tr>
    </w:tbl>
    <w:p w:rsidR="00D86595" w:rsidRDefault="00D86595" w:rsidP="00D86595">
      <w:pPr>
        <w:spacing w:after="0"/>
        <w:ind w:right="-74"/>
        <w:rPr>
          <w:rFonts w:asciiTheme="majorHAnsi" w:eastAsia="Times New Roman" w:hAnsiTheme="majorHAnsi" w:cs="Arial"/>
          <w:i/>
          <w:iCs/>
          <w:sz w:val="18"/>
          <w:szCs w:val="18"/>
        </w:rPr>
      </w:pPr>
      <w:r w:rsidRPr="005D25F0">
        <w:rPr>
          <w:rFonts w:asciiTheme="majorHAnsi" w:eastAsia="Times New Roman" w:hAnsiTheme="majorHAnsi" w:cs="Arial"/>
          <w:i/>
          <w:iCs/>
          <w:sz w:val="18"/>
          <w:szCs w:val="18"/>
        </w:rPr>
        <w:t>Źródło: Opracowanie własne na podstawie bazy danych GUS, BDL oraz publikacji Urzędu Statystycznego w Białymstoku: "Aktywność ekonomiczna ludności w woj. podlaskim w, IV kwartale 2016r. i III, IV kwartale 2017r."</w:t>
      </w:r>
    </w:p>
    <w:p w:rsidR="00D86595" w:rsidRPr="005D25F0" w:rsidRDefault="00D86595" w:rsidP="00D86595">
      <w:pPr>
        <w:spacing w:after="0"/>
        <w:ind w:right="-74"/>
        <w:rPr>
          <w:rFonts w:asciiTheme="majorHAnsi" w:eastAsia="Times New Roman" w:hAnsiTheme="majorHAnsi" w:cs="Arial"/>
          <w:i/>
          <w:iCs/>
          <w:sz w:val="18"/>
          <w:szCs w:val="18"/>
        </w:rPr>
      </w:pPr>
    </w:p>
    <w:p w:rsidR="00D86595" w:rsidRPr="00626AED" w:rsidRDefault="00D86595" w:rsidP="00D86595">
      <w:pPr>
        <w:spacing w:after="0"/>
        <w:ind w:right="-74"/>
        <w:rPr>
          <w:rFonts w:asciiTheme="majorHAnsi" w:eastAsia="Times New Roman" w:hAnsiTheme="majorHAnsi" w:cs="Arial"/>
          <w:i/>
          <w:iCs/>
          <w:color w:val="FF0000"/>
          <w:sz w:val="18"/>
          <w:szCs w:val="18"/>
        </w:rPr>
      </w:pPr>
    </w:p>
    <w:p w:rsidR="00D86595" w:rsidRPr="001B448F" w:rsidRDefault="00D86595" w:rsidP="00D86595">
      <w:pPr>
        <w:ind w:right="-74"/>
        <w:jc w:val="both"/>
        <w:rPr>
          <w:rFonts w:asciiTheme="majorHAnsi" w:eastAsia="Times New Roman" w:hAnsiTheme="majorHAnsi" w:cs="Arial"/>
          <w:b/>
          <w:i/>
          <w:iCs/>
        </w:rPr>
      </w:pPr>
      <w:r w:rsidRPr="001B448F">
        <w:rPr>
          <w:rFonts w:asciiTheme="majorHAnsi" w:eastAsia="Times New Roman" w:hAnsiTheme="majorHAnsi" w:cs="Arial"/>
          <w:b/>
          <w:i/>
          <w:iCs/>
        </w:rPr>
        <w:t>KOMENTARZ ANALITYCZNY</w:t>
      </w:r>
    </w:p>
    <w:p w:rsidR="00D86595" w:rsidRPr="001B448F" w:rsidRDefault="00D86595" w:rsidP="00D86595">
      <w:pPr>
        <w:pStyle w:val="Akapitzlist"/>
        <w:numPr>
          <w:ilvl w:val="0"/>
          <w:numId w:val="6"/>
        </w:numPr>
        <w:spacing w:before="120" w:line="360" w:lineRule="auto"/>
        <w:ind w:left="709" w:right="-74" w:hanging="709"/>
        <w:jc w:val="both"/>
        <w:rPr>
          <w:rFonts w:asciiTheme="majorHAnsi" w:hAnsiTheme="majorHAnsi"/>
        </w:rPr>
      </w:pPr>
      <w:r w:rsidRPr="001B448F">
        <w:rPr>
          <w:rFonts w:asciiTheme="majorHAnsi" w:hAnsiTheme="majorHAnsi"/>
        </w:rPr>
        <w:t xml:space="preserve">W województwie podlaskim, podobnie jak w całej Polsce oraz Unii Europejskiej, osoby młode znajdują się w trudnej sytuacji na rynku pracy. Spośród 119 tys. osób młodych, w wieku 15-24 lata, 84 tys. jest biernych zawodowo, głownie ze względu na naukę. Spośród 35 tys. osób aktywnych zawodowo, pracuje 30 tys.  Na przestrzeni roku, liczba biernych zawodowo spadła o 6 tys. osób, natomiast liczebność aktywnych zawodowo zmniejszyła się o 2 tys. osób. Młodzi charakteryzują się bardzo niską aktywnością zawodową, gdyż tylko 29,4 % z nich jest aktywna zawodowo. Niski jest zwłaszcza udział osób pracujących w analizowanej grupie wiekowej – 25,2 %.  Dla porównania, wskaźnik zatrudnienia dla osób w wieku 25-54 lata  przekroczył 80%. </w:t>
      </w:r>
    </w:p>
    <w:p w:rsidR="00D86595" w:rsidRPr="001B448F" w:rsidRDefault="00D86595" w:rsidP="00D86595">
      <w:pPr>
        <w:pStyle w:val="Akapitzlist"/>
        <w:numPr>
          <w:ilvl w:val="0"/>
          <w:numId w:val="6"/>
        </w:numPr>
        <w:spacing w:before="120" w:line="360" w:lineRule="auto"/>
        <w:ind w:left="709" w:right="-74" w:hanging="709"/>
        <w:jc w:val="both"/>
        <w:rPr>
          <w:rFonts w:asciiTheme="majorHAnsi" w:hAnsiTheme="majorHAnsi"/>
        </w:rPr>
      </w:pPr>
      <w:r w:rsidRPr="001B448F">
        <w:rPr>
          <w:rFonts w:asciiTheme="majorHAnsi" w:hAnsiTheme="majorHAnsi"/>
        </w:rPr>
        <w:t>Młodzi są grupą najbardziej zagrożoną bezrobociem. Stopa bezrobocia wg BAEL w IV  kwartale 2017r. w grupie osób aktywnych zawodowo w wieku 15-24 lata wyniosła 14,3% wobec 3,8 % wśród osób w wieku 25-34 lata.</w:t>
      </w:r>
    </w:p>
    <w:p w:rsidR="00D86595" w:rsidRPr="00526BB6" w:rsidRDefault="00D86595" w:rsidP="00D86595">
      <w:pPr>
        <w:pStyle w:val="Akapitzlist"/>
        <w:numPr>
          <w:ilvl w:val="0"/>
          <w:numId w:val="6"/>
        </w:numPr>
        <w:spacing w:before="120" w:line="360" w:lineRule="auto"/>
        <w:ind w:left="709" w:right="-74" w:hanging="709"/>
        <w:jc w:val="both"/>
        <w:rPr>
          <w:rFonts w:asciiTheme="majorHAnsi" w:hAnsiTheme="majorHAnsi"/>
        </w:rPr>
      </w:pPr>
      <w:r w:rsidRPr="00526BB6">
        <w:rPr>
          <w:rFonts w:asciiTheme="majorHAnsi" w:hAnsiTheme="majorHAnsi"/>
        </w:rPr>
        <w:t>Na przestrzeni roku odnotowano poprawę sytuacji osób młodych, bowiem w porównaniu do IV kwartału 2016r. wartość stopy bezrobocia uległa zmniejszeniu aż o 2,3 pkt. proc., podczas gdy wskaźnik zatrudnienia zwiększeniu o 0,8 pkt. proc.</w:t>
      </w:r>
    </w:p>
    <w:p w:rsidR="00D86595" w:rsidRPr="00626AED" w:rsidRDefault="00D86595" w:rsidP="00D86595">
      <w:pPr>
        <w:pStyle w:val="Akapitzlist"/>
        <w:spacing w:before="120" w:line="360" w:lineRule="auto"/>
        <w:ind w:left="709"/>
        <w:jc w:val="both"/>
        <w:rPr>
          <w:rFonts w:asciiTheme="majorHAnsi" w:hAnsiTheme="majorHAnsi"/>
          <w:color w:val="FF0000"/>
        </w:rPr>
      </w:pPr>
    </w:p>
    <w:p w:rsidR="00D86595" w:rsidRPr="00626AED" w:rsidRDefault="00D86595" w:rsidP="00D86595">
      <w:pPr>
        <w:pStyle w:val="Akapitzlist"/>
        <w:spacing w:before="120" w:line="360" w:lineRule="auto"/>
        <w:ind w:left="709"/>
        <w:jc w:val="both"/>
        <w:rPr>
          <w:rFonts w:asciiTheme="majorHAnsi" w:hAnsiTheme="majorHAnsi"/>
          <w:color w:val="FF0000"/>
        </w:rPr>
      </w:pPr>
    </w:p>
    <w:p w:rsidR="00D86595" w:rsidRPr="00626AED" w:rsidRDefault="00D86595" w:rsidP="00D86595">
      <w:pPr>
        <w:pStyle w:val="Akapitzlist"/>
        <w:spacing w:before="120" w:line="360" w:lineRule="auto"/>
        <w:ind w:left="709"/>
        <w:jc w:val="both"/>
        <w:rPr>
          <w:rFonts w:asciiTheme="majorHAnsi" w:hAnsiTheme="majorHAnsi"/>
          <w:color w:val="FF0000"/>
        </w:rPr>
      </w:pPr>
    </w:p>
    <w:p w:rsidR="00D86595" w:rsidRPr="00626AED" w:rsidRDefault="00D86595" w:rsidP="00D86595">
      <w:pPr>
        <w:pStyle w:val="Akapitzlist"/>
        <w:spacing w:before="120" w:line="360" w:lineRule="auto"/>
        <w:ind w:left="709"/>
        <w:jc w:val="both"/>
        <w:rPr>
          <w:color w:val="FF0000"/>
          <w:highlight w:val="yellow"/>
        </w:rPr>
      </w:pPr>
    </w:p>
    <w:p w:rsidR="00D86595" w:rsidRPr="00F75A0F" w:rsidRDefault="00D86595" w:rsidP="00D86595">
      <w:pPr>
        <w:spacing w:after="0" w:line="240" w:lineRule="auto"/>
        <w:ind w:left="1134" w:hanging="1134"/>
        <w:rPr>
          <w:rFonts w:asciiTheme="majorHAnsi" w:hAnsiTheme="majorHAnsi" w:cs="Arial"/>
          <w:b/>
          <w:bCs/>
        </w:rPr>
      </w:pPr>
      <w:r w:rsidRPr="00F75A0F">
        <w:rPr>
          <w:rFonts w:asciiTheme="majorHAnsi" w:hAnsiTheme="majorHAnsi" w:cs="Arial"/>
          <w:b/>
          <w:bCs/>
        </w:rPr>
        <w:lastRenderedPageBreak/>
        <w:t>Rysunek 1. Aktywność zawodowa osób młodych w wieku 15-24lata (wg BAEL) w IV kwartale 2017r.</w:t>
      </w:r>
    </w:p>
    <w:p w:rsidR="00D86595" w:rsidRPr="00626AED" w:rsidRDefault="00D86595" w:rsidP="00D86595">
      <w:pPr>
        <w:spacing w:after="0" w:line="240" w:lineRule="auto"/>
        <w:ind w:left="1134" w:hanging="1134"/>
        <w:rPr>
          <w:rFonts w:asciiTheme="majorHAnsi" w:hAnsiTheme="majorHAnsi" w:cs="Arial"/>
          <w:b/>
          <w:bCs/>
          <w:color w:val="FF0000"/>
        </w:rPr>
      </w:pPr>
      <w:r>
        <w:rPr>
          <w:noProof/>
        </w:rPr>
        <w:drawing>
          <wp:inline distT="0" distB="0" distL="0" distR="0" wp14:anchorId="472FFF43" wp14:editId="17608D67">
            <wp:extent cx="6096000" cy="27432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6595" w:rsidRPr="00626AED" w:rsidRDefault="00D86595" w:rsidP="00D86595">
      <w:pPr>
        <w:spacing w:after="0" w:line="240" w:lineRule="auto"/>
        <w:ind w:left="1134" w:hanging="1134"/>
        <w:rPr>
          <w:rFonts w:asciiTheme="majorHAnsi" w:hAnsiTheme="majorHAnsi" w:cs="Arial"/>
          <w:b/>
          <w:bCs/>
          <w:color w:val="FF0000"/>
        </w:rPr>
      </w:pPr>
    </w:p>
    <w:p w:rsidR="00D86595" w:rsidRDefault="00D86595" w:rsidP="00D86595">
      <w:pPr>
        <w:contextualSpacing/>
        <w:rPr>
          <w:rFonts w:asciiTheme="majorHAnsi" w:hAnsiTheme="majorHAnsi" w:cs="Arial"/>
          <w:b/>
          <w:bCs/>
          <w:color w:val="FF0000"/>
        </w:rPr>
      </w:pPr>
    </w:p>
    <w:p w:rsidR="00D86595" w:rsidRPr="00916FCC" w:rsidRDefault="00D86595" w:rsidP="00D86595">
      <w:pPr>
        <w:contextualSpacing/>
        <w:rPr>
          <w:rFonts w:asciiTheme="majorHAnsi" w:eastAsia="Times New Roman" w:hAnsiTheme="majorHAnsi" w:cs="Arial"/>
          <w:i/>
          <w:iCs/>
          <w:sz w:val="18"/>
          <w:szCs w:val="18"/>
        </w:rPr>
      </w:pPr>
      <w:r w:rsidRPr="00916FCC">
        <w:rPr>
          <w:rFonts w:asciiTheme="majorHAnsi" w:hAnsiTheme="majorHAnsi" w:cs="Arial"/>
          <w:i/>
          <w:sz w:val="18"/>
          <w:szCs w:val="18"/>
        </w:rPr>
        <w:t xml:space="preserve">Źródło: Opracowanie własne na podstawie: </w:t>
      </w:r>
      <w:r w:rsidRPr="00916FCC">
        <w:rPr>
          <w:rFonts w:asciiTheme="majorHAnsi" w:eastAsia="Times New Roman" w:hAnsiTheme="majorHAnsi" w:cs="Arial"/>
          <w:i/>
          <w:iCs/>
          <w:sz w:val="18"/>
          <w:szCs w:val="18"/>
        </w:rPr>
        <w:t>Aktywność ekonomiczna ludności w woj. podlaskim w IV kwartale 2017 , Urząd Statystyczny w Białymstoku, Białystok 2017</w:t>
      </w:r>
    </w:p>
    <w:p w:rsidR="00703C5E" w:rsidRPr="00626AED" w:rsidRDefault="00703C5E" w:rsidP="00E56318">
      <w:pPr>
        <w:rPr>
          <w:rFonts w:asciiTheme="majorHAnsi" w:eastAsia="Times New Roman" w:hAnsiTheme="majorHAnsi" w:cs="Arial"/>
          <w:b/>
          <w:bCs/>
          <w:color w:val="FF0000"/>
          <w:highlight w:val="yellow"/>
        </w:rPr>
      </w:pPr>
    </w:p>
    <w:p w:rsidR="00A47E2C" w:rsidRPr="00A93806" w:rsidRDefault="00A47E2C" w:rsidP="00A47E2C">
      <w:pPr>
        <w:spacing w:after="0" w:line="240" w:lineRule="auto"/>
        <w:ind w:left="993" w:hanging="993"/>
        <w:jc w:val="both"/>
        <w:rPr>
          <w:i/>
        </w:rPr>
      </w:pPr>
      <w:r w:rsidRPr="00A93806">
        <w:rPr>
          <w:rFonts w:asciiTheme="majorHAnsi" w:eastAsia="Times New Roman" w:hAnsiTheme="majorHAnsi" w:cs="Arial"/>
          <w:b/>
          <w:bCs/>
          <w:i/>
        </w:rPr>
        <w:t xml:space="preserve">Tabela 2. Bierność społeczna młodzieży (NEET – Not in Employment, Education or Training) </w:t>
      </w:r>
      <w:r w:rsidRPr="00A93806">
        <w:rPr>
          <w:rFonts w:asciiTheme="majorHAnsi" w:eastAsia="Times New Roman" w:hAnsiTheme="majorHAnsi" w:cs="Arial"/>
          <w:b/>
          <w:bCs/>
          <w:i/>
        </w:rPr>
        <w:br/>
        <w:t xml:space="preserve">% udział  w grupie wiekowej 15-24 w </w:t>
      </w:r>
      <w:r w:rsidR="0050055C" w:rsidRPr="00A93806">
        <w:rPr>
          <w:rFonts w:asciiTheme="majorHAnsi" w:eastAsia="Times New Roman" w:hAnsiTheme="majorHAnsi" w:cs="Arial"/>
          <w:b/>
          <w:bCs/>
          <w:i/>
        </w:rPr>
        <w:t xml:space="preserve">latach </w:t>
      </w:r>
      <w:r w:rsidRPr="00A93806">
        <w:rPr>
          <w:rFonts w:asciiTheme="majorHAnsi" w:eastAsia="Times New Roman" w:hAnsiTheme="majorHAnsi" w:cs="Arial"/>
          <w:b/>
          <w:bCs/>
          <w:i/>
        </w:rPr>
        <w:t>2015</w:t>
      </w:r>
      <w:r w:rsidR="0050055C" w:rsidRPr="00A93806">
        <w:rPr>
          <w:rFonts w:asciiTheme="majorHAnsi" w:eastAsia="Times New Roman" w:hAnsiTheme="majorHAnsi" w:cs="Arial"/>
          <w:b/>
          <w:bCs/>
          <w:i/>
        </w:rPr>
        <w:t>-2016</w:t>
      </w:r>
      <w:r w:rsidRPr="00A93806">
        <w:rPr>
          <w:rFonts w:asciiTheme="majorHAnsi" w:eastAsia="Times New Roman" w:hAnsiTheme="majorHAnsi" w:cs="Arial"/>
          <w:b/>
          <w:bCs/>
          <w:i/>
        </w:rPr>
        <w:t xml:space="preserve"> w woj. podlaskim na tle Polski oraz Unii Europejskiej</w:t>
      </w:r>
      <w:r w:rsidRPr="00A93806">
        <w:rPr>
          <w:rFonts w:asciiTheme="majorHAnsi" w:hAnsiTheme="majorHAnsi" w:cs="Arial"/>
          <w:b/>
          <w:i/>
        </w:rPr>
        <w:t> </w:t>
      </w:r>
    </w:p>
    <w:tbl>
      <w:tblPr>
        <w:tblStyle w:val="Jasnasiatkaakcent1"/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1478"/>
        <w:gridCol w:w="1133"/>
        <w:gridCol w:w="1133"/>
        <w:gridCol w:w="1131"/>
        <w:gridCol w:w="1128"/>
        <w:gridCol w:w="1380"/>
      </w:tblGrid>
      <w:tr w:rsidR="00A93806" w:rsidRPr="00A93806" w:rsidTr="0057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  <w:vMerge w:val="restart"/>
            <w:shd w:val="clear" w:color="auto" w:fill="A8D08D" w:themeFill="accent6" w:themeFillTint="99"/>
            <w:vAlign w:val="center"/>
          </w:tcPr>
          <w:p w:rsidR="0050055C" w:rsidRPr="00A93806" w:rsidRDefault="0050055C" w:rsidP="0050055C">
            <w:pPr>
              <w:jc w:val="center"/>
              <w:rPr>
                <w:rFonts w:eastAsia="Times New Roman" w:cs="Arial"/>
              </w:rPr>
            </w:pPr>
            <w:r w:rsidRPr="00A93806">
              <w:rPr>
                <w:rFonts w:eastAsia="Times New Roman" w:cs="Arial"/>
              </w:rPr>
              <w:t>Wyszczególnienie</w:t>
            </w:r>
          </w:p>
        </w:tc>
        <w:tc>
          <w:tcPr>
            <w:tcW w:w="1378" w:type="pct"/>
            <w:gridSpan w:val="2"/>
            <w:tcBorders>
              <w:bottom w:val="single" w:sz="4" w:space="0" w:color="5B9BD5" w:themeColor="accent1"/>
            </w:tcBorders>
            <w:shd w:val="clear" w:color="auto" w:fill="A8D08D" w:themeFill="accent6" w:themeFillTint="99"/>
            <w:noWrap/>
            <w:vAlign w:val="center"/>
          </w:tcPr>
          <w:p w:rsidR="0050055C" w:rsidRPr="00A93806" w:rsidRDefault="0050055C" w:rsidP="00500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93806">
              <w:rPr>
                <w:rFonts w:eastAsia="Times New Roman" w:cs="Arial"/>
              </w:rPr>
              <w:t xml:space="preserve">woj. podlaskie </w:t>
            </w:r>
            <w:r w:rsidRPr="00A93806">
              <w:rPr>
                <w:rFonts w:eastAsia="Times New Roman" w:cs="Arial"/>
              </w:rPr>
              <w:br/>
              <w:t>(w %)</w:t>
            </w:r>
          </w:p>
        </w:tc>
        <w:tc>
          <w:tcPr>
            <w:tcW w:w="1194" w:type="pct"/>
            <w:gridSpan w:val="2"/>
            <w:tcBorders>
              <w:bottom w:val="single" w:sz="4" w:space="0" w:color="5B9BD5" w:themeColor="accent1"/>
            </w:tcBorders>
            <w:shd w:val="clear" w:color="auto" w:fill="A8D08D" w:themeFill="accent6" w:themeFillTint="99"/>
            <w:noWrap/>
            <w:vAlign w:val="center"/>
          </w:tcPr>
          <w:p w:rsidR="0050055C" w:rsidRPr="00A93806" w:rsidRDefault="0050055C" w:rsidP="00500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 w:rsidRPr="00A93806">
              <w:rPr>
                <w:rFonts w:eastAsia="Times New Roman" w:cs="Arial"/>
              </w:rPr>
              <w:t>Polska</w:t>
            </w:r>
          </w:p>
          <w:p w:rsidR="0050055C" w:rsidRPr="00A93806" w:rsidRDefault="0050055C" w:rsidP="00500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93806">
              <w:rPr>
                <w:rFonts w:eastAsia="Times New Roman" w:cs="Arial"/>
              </w:rPr>
              <w:t>(w %)</w:t>
            </w:r>
          </w:p>
        </w:tc>
        <w:tc>
          <w:tcPr>
            <w:tcW w:w="1324" w:type="pct"/>
            <w:gridSpan w:val="2"/>
            <w:tcBorders>
              <w:bottom w:val="single" w:sz="4" w:space="0" w:color="5B9BD5" w:themeColor="accent1"/>
            </w:tcBorders>
            <w:shd w:val="clear" w:color="auto" w:fill="A8D08D" w:themeFill="accent6" w:themeFillTint="99"/>
            <w:noWrap/>
            <w:vAlign w:val="center"/>
          </w:tcPr>
          <w:p w:rsidR="0050055C" w:rsidRPr="00A93806" w:rsidRDefault="0050055C" w:rsidP="00500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</w:rPr>
            </w:pPr>
            <w:r w:rsidRPr="00A93806">
              <w:rPr>
                <w:rFonts w:eastAsia="Times New Roman" w:cs="Arial"/>
              </w:rPr>
              <w:t>UE 28</w:t>
            </w:r>
          </w:p>
          <w:p w:rsidR="0050055C" w:rsidRPr="00A93806" w:rsidRDefault="0050055C" w:rsidP="00500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93806">
              <w:rPr>
                <w:rFonts w:eastAsia="Times New Roman" w:cs="Arial"/>
              </w:rPr>
              <w:t>(w %)</w:t>
            </w:r>
          </w:p>
        </w:tc>
      </w:tr>
      <w:tr w:rsidR="00A93806" w:rsidRPr="00A93806" w:rsidTr="0057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  <w:vMerge/>
            <w:shd w:val="clear" w:color="auto" w:fill="A8D08D" w:themeFill="accent6" w:themeFillTint="99"/>
            <w:vAlign w:val="center"/>
          </w:tcPr>
          <w:p w:rsidR="0050055C" w:rsidRPr="00A93806" w:rsidRDefault="0050055C" w:rsidP="0050055C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80" w:type="pct"/>
            <w:tcBorders>
              <w:top w:val="single" w:sz="4" w:space="0" w:color="5B9BD5" w:themeColor="accent1"/>
            </w:tcBorders>
            <w:shd w:val="clear" w:color="auto" w:fill="A8D08D" w:themeFill="accent6" w:themeFillTint="99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</w:rPr>
            </w:pPr>
            <w:r w:rsidRPr="00A93806">
              <w:rPr>
                <w:rFonts w:asciiTheme="majorHAnsi" w:eastAsia="Times New Roman" w:hAnsiTheme="majorHAnsi" w:cs="Arial"/>
                <w:b/>
              </w:rPr>
              <w:t>2015</w:t>
            </w:r>
          </w:p>
        </w:tc>
        <w:tc>
          <w:tcPr>
            <w:tcW w:w="598" w:type="pct"/>
            <w:tcBorders>
              <w:top w:val="single" w:sz="4" w:space="0" w:color="5B9BD5" w:themeColor="accent1"/>
            </w:tcBorders>
            <w:shd w:val="clear" w:color="auto" w:fill="A8D08D" w:themeFill="accent6" w:themeFillTint="99"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</w:rPr>
            </w:pPr>
            <w:r w:rsidRPr="00A93806">
              <w:rPr>
                <w:rFonts w:asciiTheme="majorHAnsi" w:eastAsia="Times New Roman" w:hAnsiTheme="majorHAnsi" w:cs="Arial"/>
                <w:b/>
              </w:rPr>
              <w:t>2016</w:t>
            </w:r>
          </w:p>
        </w:tc>
        <w:tc>
          <w:tcPr>
            <w:tcW w:w="598" w:type="pct"/>
            <w:tcBorders>
              <w:top w:val="single" w:sz="4" w:space="0" w:color="5B9BD5" w:themeColor="accent1"/>
            </w:tcBorders>
            <w:shd w:val="clear" w:color="auto" w:fill="A8D08D" w:themeFill="accent6" w:themeFillTint="99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</w:rPr>
            </w:pPr>
            <w:r w:rsidRPr="00A93806">
              <w:rPr>
                <w:rFonts w:asciiTheme="majorHAnsi" w:eastAsia="Times New Roman" w:hAnsiTheme="majorHAnsi" w:cs="Arial"/>
                <w:b/>
              </w:rPr>
              <w:t>2015</w:t>
            </w:r>
          </w:p>
        </w:tc>
        <w:tc>
          <w:tcPr>
            <w:tcW w:w="597" w:type="pct"/>
            <w:tcBorders>
              <w:top w:val="single" w:sz="4" w:space="0" w:color="5B9BD5" w:themeColor="accent1"/>
            </w:tcBorders>
            <w:shd w:val="clear" w:color="auto" w:fill="A8D08D" w:themeFill="accent6" w:themeFillTint="99"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</w:rPr>
            </w:pPr>
            <w:r w:rsidRPr="00A93806">
              <w:rPr>
                <w:rFonts w:asciiTheme="majorHAnsi" w:eastAsia="Times New Roman" w:hAnsiTheme="majorHAnsi" w:cs="Arial"/>
                <w:b/>
              </w:rPr>
              <w:t>2016</w:t>
            </w:r>
          </w:p>
        </w:tc>
        <w:tc>
          <w:tcPr>
            <w:tcW w:w="595" w:type="pct"/>
            <w:tcBorders>
              <w:top w:val="single" w:sz="4" w:space="0" w:color="5B9BD5" w:themeColor="accent1"/>
            </w:tcBorders>
            <w:shd w:val="clear" w:color="auto" w:fill="A8D08D" w:themeFill="accent6" w:themeFillTint="99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</w:rPr>
            </w:pPr>
            <w:r w:rsidRPr="00A93806">
              <w:rPr>
                <w:rFonts w:asciiTheme="majorHAnsi" w:eastAsia="Times New Roman" w:hAnsiTheme="majorHAnsi" w:cs="Arial"/>
                <w:b/>
              </w:rPr>
              <w:t>2015</w:t>
            </w:r>
          </w:p>
        </w:tc>
        <w:tc>
          <w:tcPr>
            <w:tcW w:w="728" w:type="pct"/>
            <w:tcBorders>
              <w:top w:val="single" w:sz="4" w:space="0" w:color="5B9BD5" w:themeColor="accent1"/>
            </w:tcBorders>
            <w:shd w:val="clear" w:color="auto" w:fill="A8D08D" w:themeFill="accent6" w:themeFillTint="99"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</w:rPr>
            </w:pPr>
            <w:r w:rsidRPr="00A93806">
              <w:rPr>
                <w:rFonts w:asciiTheme="majorHAnsi" w:eastAsia="Times New Roman" w:hAnsiTheme="majorHAnsi" w:cs="Arial"/>
                <w:b/>
              </w:rPr>
              <w:t>2016</w:t>
            </w:r>
          </w:p>
        </w:tc>
      </w:tr>
      <w:tr w:rsidR="00A93806" w:rsidRPr="00A93806" w:rsidTr="00572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:rsidR="0050055C" w:rsidRPr="00A93806" w:rsidRDefault="0050055C" w:rsidP="00A47E2C">
            <w:pPr>
              <w:rPr>
                <w:rFonts w:eastAsia="Times New Roman" w:cs="Arial"/>
              </w:rPr>
            </w:pPr>
            <w:r w:rsidRPr="00A93806">
              <w:rPr>
                <w:rFonts w:eastAsia="Times New Roman" w:cs="Arial"/>
              </w:rPr>
              <w:t>ogółem</w:t>
            </w:r>
          </w:p>
        </w:tc>
        <w:tc>
          <w:tcPr>
            <w:tcW w:w="780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8,4</w:t>
            </w:r>
          </w:p>
        </w:tc>
        <w:tc>
          <w:tcPr>
            <w:tcW w:w="598" w:type="pct"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10,3</w:t>
            </w:r>
          </w:p>
        </w:tc>
        <w:tc>
          <w:tcPr>
            <w:tcW w:w="598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11,0</w:t>
            </w:r>
          </w:p>
        </w:tc>
        <w:tc>
          <w:tcPr>
            <w:tcW w:w="597" w:type="pct"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10,5</w:t>
            </w:r>
          </w:p>
        </w:tc>
        <w:tc>
          <w:tcPr>
            <w:tcW w:w="595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12,0</w:t>
            </w:r>
          </w:p>
        </w:tc>
        <w:tc>
          <w:tcPr>
            <w:tcW w:w="728" w:type="pct"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11,5</w:t>
            </w:r>
          </w:p>
        </w:tc>
      </w:tr>
      <w:tr w:rsidR="00A93806" w:rsidRPr="00A93806" w:rsidTr="0057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:rsidR="0050055C" w:rsidRPr="00A93806" w:rsidRDefault="0050055C" w:rsidP="00A47E2C">
            <w:pPr>
              <w:rPr>
                <w:rFonts w:eastAsia="Times New Roman" w:cs="Arial"/>
              </w:rPr>
            </w:pPr>
            <w:r w:rsidRPr="00A93806">
              <w:rPr>
                <w:rFonts w:eastAsia="Times New Roman" w:cs="Arial"/>
              </w:rPr>
              <w:t>kobiety</w:t>
            </w:r>
          </w:p>
        </w:tc>
        <w:tc>
          <w:tcPr>
            <w:tcW w:w="780" w:type="pct"/>
            <w:noWrap/>
            <w:vAlign w:val="center"/>
          </w:tcPr>
          <w:p w:rsidR="0050055C" w:rsidRPr="00A93806" w:rsidRDefault="00DF762B" w:rsidP="00DF7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;*</w:t>
            </w:r>
          </w:p>
        </w:tc>
        <w:tc>
          <w:tcPr>
            <w:tcW w:w="598" w:type="pct"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11,4</w:t>
            </w:r>
          </w:p>
        </w:tc>
        <w:tc>
          <w:tcPr>
            <w:tcW w:w="598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10,8</w:t>
            </w:r>
          </w:p>
        </w:tc>
        <w:tc>
          <w:tcPr>
            <w:tcW w:w="597" w:type="pct"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11,1</w:t>
            </w:r>
          </w:p>
        </w:tc>
        <w:tc>
          <w:tcPr>
            <w:tcW w:w="595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12,3</w:t>
            </w:r>
          </w:p>
        </w:tc>
        <w:tc>
          <w:tcPr>
            <w:tcW w:w="728" w:type="pct"/>
            <w:vAlign w:val="center"/>
          </w:tcPr>
          <w:p w:rsidR="0050055C" w:rsidRPr="00A93806" w:rsidRDefault="0050055C" w:rsidP="00500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11,9</w:t>
            </w:r>
          </w:p>
        </w:tc>
      </w:tr>
      <w:tr w:rsidR="00A93806" w:rsidRPr="00A93806" w:rsidTr="00572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:rsidR="0050055C" w:rsidRPr="00A93806" w:rsidRDefault="0050055C" w:rsidP="00A47E2C">
            <w:pPr>
              <w:rPr>
                <w:rFonts w:eastAsia="Times New Roman" w:cs="Arial"/>
              </w:rPr>
            </w:pPr>
            <w:r w:rsidRPr="00A93806">
              <w:rPr>
                <w:rFonts w:eastAsia="Times New Roman" w:cs="Arial"/>
              </w:rPr>
              <w:t>mężczyźni</w:t>
            </w:r>
          </w:p>
        </w:tc>
        <w:tc>
          <w:tcPr>
            <w:tcW w:w="780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9,2</w:t>
            </w:r>
          </w:p>
        </w:tc>
        <w:tc>
          <w:tcPr>
            <w:tcW w:w="598" w:type="pct"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9,2</w:t>
            </w:r>
          </w:p>
        </w:tc>
        <w:tc>
          <w:tcPr>
            <w:tcW w:w="598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11,2</w:t>
            </w:r>
          </w:p>
        </w:tc>
        <w:tc>
          <w:tcPr>
            <w:tcW w:w="597" w:type="pct"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10,1</w:t>
            </w:r>
          </w:p>
        </w:tc>
        <w:tc>
          <w:tcPr>
            <w:tcW w:w="595" w:type="pct"/>
            <w:noWrap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11,8</w:t>
            </w:r>
          </w:p>
        </w:tc>
        <w:tc>
          <w:tcPr>
            <w:tcW w:w="728" w:type="pct"/>
            <w:vAlign w:val="center"/>
          </w:tcPr>
          <w:p w:rsidR="0050055C" w:rsidRPr="00A93806" w:rsidRDefault="0050055C" w:rsidP="00500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</w:rPr>
            </w:pPr>
            <w:r w:rsidRPr="00A93806">
              <w:rPr>
                <w:rFonts w:asciiTheme="majorHAnsi" w:eastAsia="Times New Roman" w:hAnsiTheme="majorHAnsi" w:cs="Arial"/>
              </w:rPr>
              <w:t>11,2</w:t>
            </w:r>
          </w:p>
        </w:tc>
      </w:tr>
    </w:tbl>
    <w:p w:rsidR="00A47E2C" w:rsidRPr="00A93806" w:rsidRDefault="00A47E2C" w:rsidP="00A47E2C">
      <w:pPr>
        <w:spacing w:after="0" w:line="240" w:lineRule="auto"/>
        <w:ind w:right="181"/>
        <w:jc w:val="both"/>
        <w:rPr>
          <w:rFonts w:asciiTheme="majorHAnsi" w:eastAsia="Times New Roman" w:hAnsiTheme="majorHAnsi" w:cs="Arial"/>
          <w:i/>
          <w:iCs/>
          <w:sz w:val="18"/>
          <w:szCs w:val="18"/>
        </w:rPr>
      </w:pPr>
      <w:r w:rsidRPr="00A93806">
        <w:rPr>
          <w:rFonts w:asciiTheme="majorHAnsi" w:eastAsia="Times New Roman" w:hAnsiTheme="majorHAnsi" w:cs="Arial"/>
          <w:i/>
          <w:iCs/>
          <w:sz w:val="18"/>
          <w:szCs w:val="18"/>
        </w:rPr>
        <w:t>Źródło: Opracowanie własne na</w:t>
      </w:r>
      <w:r w:rsidR="00DF762B" w:rsidRPr="00A93806">
        <w:rPr>
          <w:rFonts w:asciiTheme="majorHAnsi" w:eastAsia="Times New Roman" w:hAnsiTheme="majorHAnsi" w:cs="Arial"/>
          <w:i/>
          <w:iCs/>
          <w:sz w:val="18"/>
          <w:szCs w:val="18"/>
        </w:rPr>
        <w:t xml:space="preserve"> podstawie bazy danych EUROSTAT, </w:t>
      </w:r>
      <w:r w:rsidR="00DF762B" w:rsidRPr="00A93806">
        <w:rPr>
          <w:rFonts w:asciiTheme="majorHAnsi" w:eastAsia="Times New Roman" w:hAnsiTheme="majorHAnsi" w:cs="Arial"/>
          <w:i/>
          <w:iCs/>
          <w:sz w:val="18"/>
          <w:szCs w:val="18"/>
        </w:rPr>
        <w:tab/>
        <w:t>* b. danych</w:t>
      </w:r>
    </w:p>
    <w:p w:rsidR="00C525C9" w:rsidRPr="00A93806" w:rsidRDefault="00C525C9" w:rsidP="00000C1A"/>
    <w:p w:rsidR="00E158AD" w:rsidRPr="00A93806" w:rsidRDefault="00E158AD" w:rsidP="00E158AD">
      <w:pPr>
        <w:ind w:right="-74"/>
        <w:jc w:val="both"/>
        <w:rPr>
          <w:rFonts w:asciiTheme="majorHAnsi" w:eastAsia="Times New Roman" w:hAnsiTheme="majorHAnsi" w:cs="Arial"/>
          <w:b/>
          <w:i/>
          <w:iCs/>
        </w:rPr>
      </w:pPr>
      <w:r w:rsidRPr="00A93806">
        <w:rPr>
          <w:rFonts w:asciiTheme="majorHAnsi" w:eastAsia="Times New Roman" w:hAnsiTheme="majorHAnsi" w:cs="Arial"/>
          <w:b/>
          <w:i/>
          <w:iCs/>
        </w:rPr>
        <w:t>KOMENTARZ ANALITYCZNY</w:t>
      </w:r>
    </w:p>
    <w:p w:rsidR="00A47E2C" w:rsidRPr="00A93806" w:rsidRDefault="00A47E2C" w:rsidP="00E158AD">
      <w:pPr>
        <w:pStyle w:val="Akapitzlist"/>
        <w:numPr>
          <w:ilvl w:val="0"/>
          <w:numId w:val="15"/>
        </w:numPr>
        <w:spacing w:after="120" w:line="360" w:lineRule="auto"/>
        <w:ind w:hanging="720"/>
        <w:jc w:val="both"/>
        <w:rPr>
          <w:rFonts w:asciiTheme="majorHAnsi" w:hAnsiTheme="majorHAnsi" w:cs="TimesNewRoman"/>
        </w:rPr>
      </w:pPr>
      <w:r w:rsidRPr="00A93806">
        <w:rPr>
          <w:rFonts w:asciiTheme="majorHAnsi" w:hAnsiTheme="majorHAnsi" w:cs="TimesNewRoman"/>
        </w:rPr>
        <w:t>W  201</w:t>
      </w:r>
      <w:r w:rsidR="0050055C" w:rsidRPr="00A93806">
        <w:rPr>
          <w:rFonts w:asciiTheme="majorHAnsi" w:hAnsiTheme="majorHAnsi" w:cs="TimesNewRoman"/>
        </w:rPr>
        <w:t>6 </w:t>
      </w:r>
      <w:r w:rsidRPr="00A93806">
        <w:rPr>
          <w:rFonts w:asciiTheme="majorHAnsi" w:hAnsiTheme="majorHAnsi" w:cs="TimesNewRoman"/>
        </w:rPr>
        <w:t xml:space="preserve">r. w Unii Europejskiej (UE 28) co </w:t>
      </w:r>
      <w:r w:rsidR="0050055C" w:rsidRPr="00A93806">
        <w:rPr>
          <w:rFonts w:asciiTheme="majorHAnsi" w:hAnsiTheme="majorHAnsi" w:cs="TimesNewRoman"/>
        </w:rPr>
        <w:t>9</w:t>
      </w:r>
      <w:r w:rsidRPr="00A93806">
        <w:rPr>
          <w:rFonts w:asciiTheme="majorHAnsi" w:hAnsiTheme="majorHAnsi" w:cs="TimesNewRoman"/>
        </w:rPr>
        <w:t xml:space="preserve"> osoba młoda w grupie wiekowej 15-24 lata (1</w:t>
      </w:r>
      <w:r w:rsidR="0050055C" w:rsidRPr="00A93806">
        <w:rPr>
          <w:rFonts w:asciiTheme="majorHAnsi" w:hAnsiTheme="majorHAnsi" w:cs="TimesNewRoman"/>
        </w:rPr>
        <w:t>1,5</w:t>
      </w:r>
      <w:r w:rsidRPr="00A93806">
        <w:rPr>
          <w:rFonts w:asciiTheme="majorHAnsi" w:hAnsiTheme="majorHAnsi" w:cs="TimesNewRoman"/>
        </w:rPr>
        <w:t>%) była bierna społecznie (NEET). Średnia dla Polski (1</w:t>
      </w:r>
      <w:r w:rsidR="0050055C" w:rsidRPr="00A93806">
        <w:rPr>
          <w:rFonts w:asciiTheme="majorHAnsi" w:hAnsiTheme="majorHAnsi" w:cs="TimesNewRoman"/>
        </w:rPr>
        <w:t>0,5</w:t>
      </w:r>
      <w:r w:rsidRPr="00A93806">
        <w:rPr>
          <w:rFonts w:asciiTheme="majorHAnsi" w:hAnsiTheme="majorHAnsi" w:cs="TimesNewRoman"/>
        </w:rPr>
        <w:t>%) jest niższa o 1,0 pp. niż wskaźnik europejski, a dla woj. podlaskiego (</w:t>
      </w:r>
      <w:r w:rsidR="0050055C" w:rsidRPr="00A93806">
        <w:rPr>
          <w:rFonts w:asciiTheme="majorHAnsi" w:hAnsiTheme="majorHAnsi" w:cs="TimesNewRoman"/>
        </w:rPr>
        <w:t>10,3</w:t>
      </w:r>
      <w:r w:rsidRPr="00A93806">
        <w:rPr>
          <w:rFonts w:asciiTheme="majorHAnsi" w:hAnsiTheme="majorHAnsi" w:cs="TimesNewRoman"/>
        </w:rPr>
        <w:t xml:space="preserve">%) niższa o </w:t>
      </w:r>
      <w:r w:rsidR="0050055C" w:rsidRPr="00A93806">
        <w:rPr>
          <w:rFonts w:asciiTheme="majorHAnsi" w:hAnsiTheme="majorHAnsi" w:cs="TimesNewRoman"/>
        </w:rPr>
        <w:t>0,2</w:t>
      </w:r>
      <w:r w:rsidRPr="00A93806">
        <w:rPr>
          <w:rFonts w:asciiTheme="majorHAnsi" w:hAnsiTheme="majorHAnsi" w:cs="TimesNewRoman"/>
        </w:rPr>
        <w:t xml:space="preserve"> pp.  niż wskaźnik ogólnopolski. </w:t>
      </w:r>
      <w:r w:rsidR="0050055C" w:rsidRPr="00A93806">
        <w:rPr>
          <w:rFonts w:asciiTheme="majorHAnsi" w:hAnsiTheme="majorHAnsi" w:cs="TimesNewRoman"/>
        </w:rPr>
        <w:t xml:space="preserve">Podobnie jak </w:t>
      </w:r>
      <w:r w:rsidRPr="00A93806">
        <w:rPr>
          <w:rFonts w:asciiTheme="majorHAnsi" w:hAnsiTheme="majorHAnsi" w:cs="TimesNewRoman"/>
        </w:rPr>
        <w:t>w skali Europy większą bierność zawodową i edukacyjną wykazują młode kobiety</w:t>
      </w:r>
      <w:r w:rsidR="005948CA" w:rsidRPr="00A93806">
        <w:rPr>
          <w:rFonts w:asciiTheme="majorHAnsi" w:hAnsiTheme="majorHAnsi" w:cs="TimesNewRoman"/>
        </w:rPr>
        <w:t>; w woj. podlaskim</w:t>
      </w:r>
      <w:r w:rsidRPr="00A93806">
        <w:rPr>
          <w:rFonts w:asciiTheme="majorHAnsi" w:hAnsiTheme="majorHAnsi" w:cs="TimesNewRoman"/>
        </w:rPr>
        <w:t xml:space="preserve">  wskaźnik NEET </w:t>
      </w:r>
      <w:r w:rsidR="005948CA" w:rsidRPr="00A93806">
        <w:rPr>
          <w:rFonts w:asciiTheme="majorHAnsi" w:hAnsiTheme="majorHAnsi" w:cs="TimesNewRoman"/>
        </w:rPr>
        <w:t xml:space="preserve">dla kobiet był o 2,2 pp. </w:t>
      </w:r>
      <w:r w:rsidR="00C1276A" w:rsidRPr="00A93806">
        <w:rPr>
          <w:rFonts w:asciiTheme="majorHAnsi" w:hAnsiTheme="majorHAnsi" w:cs="TimesNewRoman"/>
        </w:rPr>
        <w:t>w</w:t>
      </w:r>
      <w:r w:rsidR="005948CA" w:rsidRPr="00A93806">
        <w:rPr>
          <w:rFonts w:asciiTheme="majorHAnsi" w:hAnsiTheme="majorHAnsi" w:cs="TimesNewRoman"/>
        </w:rPr>
        <w:t>yższy niż dla</w:t>
      </w:r>
      <w:r w:rsidRPr="00A93806">
        <w:rPr>
          <w:rFonts w:asciiTheme="majorHAnsi" w:hAnsiTheme="majorHAnsi" w:cs="TimesNewRoman"/>
        </w:rPr>
        <w:t xml:space="preserve"> młodych mężczyzn.</w:t>
      </w:r>
    </w:p>
    <w:p w:rsidR="005948CA" w:rsidRPr="00A93806" w:rsidRDefault="00C1276A" w:rsidP="00E158AD">
      <w:pPr>
        <w:pStyle w:val="Akapitzlist"/>
        <w:numPr>
          <w:ilvl w:val="0"/>
          <w:numId w:val="15"/>
        </w:numPr>
        <w:spacing w:after="120" w:line="360" w:lineRule="auto"/>
        <w:ind w:hanging="720"/>
        <w:jc w:val="both"/>
        <w:rPr>
          <w:rFonts w:asciiTheme="majorHAnsi" w:hAnsiTheme="majorHAnsi" w:cs="TimesNewRoman"/>
        </w:rPr>
      </w:pPr>
      <w:r w:rsidRPr="00A93806">
        <w:rPr>
          <w:rFonts w:asciiTheme="majorHAnsi" w:hAnsiTheme="majorHAnsi" w:cs="TimesNewRoman"/>
        </w:rPr>
        <w:t>W</w:t>
      </w:r>
      <w:r w:rsidR="005948CA" w:rsidRPr="00A93806">
        <w:rPr>
          <w:rFonts w:asciiTheme="majorHAnsi" w:hAnsiTheme="majorHAnsi" w:cs="TimesNewRoman"/>
        </w:rPr>
        <w:t xml:space="preserve"> Unii Europejskiej</w:t>
      </w:r>
      <w:r w:rsidR="000F502B" w:rsidRPr="00A93806">
        <w:rPr>
          <w:rFonts w:asciiTheme="majorHAnsi" w:hAnsiTheme="majorHAnsi" w:cs="TimesNewRoman"/>
        </w:rPr>
        <w:t>, a także w Polsce</w:t>
      </w:r>
      <w:r w:rsidR="005948CA" w:rsidRPr="00A93806">
        <w:rPr>
          <w:rFonts w:asciiTheme="majorHAnsi" w:hAnsiTheme="majorHAnsi" w:cs="TimesNewRoman"/>
        </w:rPr>
        <w:t xml:space="preserve"> wskaźnik NEET, czyli odsetek młodzieży biernej zawodowo i edukacyjnie, w 2016 roku </w:t>
      </w:r>
      <w:r w:rsidRPr="00A93806">
        <w:rPr>
          <w:rFonts w:asciiTheme="majorHAnsi" w:hAnsiTheme="majorHAnsi" w:cs="TimesNewRoman"/>
        </w:rPr>
        <w:t>uległ zmniejszeniu. W</w:t>
      </w:r>
      <w:r w:rsidR="000F502B" w:rsidRPr="00A93806">
        <w:rPr>
          <w:rFonts w:asciiTheme="majorHAnsi" w:hAnsiTheme="majorHAnsi" w:cs="TimesNewRoman"/>
        </w:rPr>
        <w:t xml:space="preserve"> woj. podlaskim nastąpił wzrost wartości tego wskaźnika i to aż o prawie 2 punkty procentowe</w:t>
      </w:r>
      <w:r w:rsidR="00DD2DFF" w:rsidRPr="00A93806">
        <w:rPr>
          <w:rFonts w:asciiTheme="majorHAnsi" w:hAnsiTheme="majorHAnsi" w:cs="TimesNewRoman"/>
        </w:rPr>
        <w:t xml:space="preserve"> </w:t>
      </w:r>
      <w:r w:rsidR="000F502B" w:rsidRPr="00A93806">
        <w:rPr>
          <w:rFonts w:asciiTheme="majorHAnsi" w:hAnsiTheme="majorHAnsi" w:cs="TimesNewRoman"/>
        </w:rPr>
        <w:t xml:space="preserve"> i </w:t>
      </w:r>
      <w:r w:rsidR="00DF762B" w:rsidRPr="00A93806">
        <w:rPr>
          <w:rFonts w:asciiTheme="majorHAnsi" w:hAnsiTheme="majorHAnsi" w:cs="TimesNewRoman"/>
        </w:rPr>
        <w:t xml:space="preserve">można przyjąć, że </w:t>
      </w:r>
      <w:r w:rsidR="000F502B" w:rsidRPr="00A93806">
        <w:rPr>
          <w:rFonts w:asciiTheme="majorHAnsi" w:hAnsiTheme="majorHAnsi" w:cs="TimesNewRoman"/>
        </w:rPr>
        <w:t>wzrost ten dotyczył młodych kobiet.</w:t>
      </w:r>
    </w:p>
    <w:tbl>
      <w:tblPr>
        <w:tblStyle w:val="Tabela-Siatka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ayout w:type="fixed"/>
        <w:tblLook w:val="04A0" w:firstRow="1" w:lastRow="0" w:firstColumn="1" w:lastColumn="0" w:noHBand="0" w:noVBand="1"/>
      </w:tblPr>
      <w:tblGrid>
        <w:gridCol w:w="9781"/>
      </w:tblGrid>
      <w:tr w:rsidR="00A93806" w:rsidRPr="00A93806" w:rsidTr="00C433A9">
        <w:trPr>
          <w:trHeight w:val="880"/>
        </w:trPr>
        <w:tc>
          <w:tcPr>
            <w:tcW w:w="9781" w:type="dxa"/>
            <w:shd w:val="clear" w:color="auto" w:fill="A8D08D" w:themeFill="accent6" w:themeFillTint="99"/>
            <w:vAlign w:val="center"/>
          </w:tcPr>
          <w:p w:rsidR="00E158AD" w:rsidRPr="00A93806" w:rsidRDefault="00E158AD" w:rsidP="00C1276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highlight w:val="yellow"/>
              </w:rPr>
            </w:pPr>
            <w:r w:rsidRPr="00A93806">
              <w:rPr>
                <w:rFonts w:asciiTheme="majorHAnsi" w:hAnsiTheme="majorHAnsi" w:cs="Arial"/>
                <w:b/>
                <w:smallCaps/>
                <w:sz w:val="24"/>
                <w:szCs w:val="24"/>
              </w:rPr>
              <w:lastRenderedPageBreak/>
              <w:t>BEZROBOCIE REJESTROWANE OSÓB MŁODYCH</w:t>
            </w:r>
          </w:p>
        </w:tc>
      </w:tr>
    </w:tbl>
    <w:p w:rsidR="00E158AD" w:rsidRPr="00626AED" w:rsidRDefault="00E158AD" w:rsidP="00E158AD">
      <w:pPr>
        <w:spacing w:after="0" w:line="240" w:lineRule="auto"/>
        <w:ind w:left="1134" w:hanging="1134"/>
        <w:jc w:val="both"/>
        <w:rPr>
          <w:rFonts w:asciiTheme="majorHAnsi" w:hAnsiTheme="majorHAnsi" w:cs="Arial"/>
          <w:b/>
          <w:sz w:val="24"/>
          <w:szCs w:val="24"/>
          <w:highlight w:val="yellow"/>
        </w:rPr>
      </w:pPr>
      <w:r w:rsidRPr="00626AED">
        <w:rPr>
          <w:rFonts w:asciiTheme="majorHAnsi" w:hAnsiTheme="majorHAnsi" w:cs="Arial"/>
          <w:b/>
          <w:color w:val="FF0000"/>
          <w:sz w:val="24"/>
          <w:szCs w:val="24"/>
          <w:highlight w:val="yellow"/>
        </w:rPr>
        <w:t xml:space="preserve">   </w:t>
      </w:r>
    </w:p>
    <w:p w:rsidR="00E158AD" w:rsidRDefault="00E158AD" w:rsidP="00E158AD">
      <w:pPr>
        <w:spacing w:after="0" w:line="240" w:lineRule="auto"/>
        <w:ind w:left="1134" w:hanging="1134"/>
        <w:jc w:val="both"/>
        <w:rPr>
          <w:rFonts w:asciiTheme="majorHAnsi" w:hAnsiTheme="majorHAnsi" w:cs="Arial"/>
          <w:b/>
          <w:i/>
        </w:rPr>
      </w:pPr>
      <w:r w:rsidRPr="00626AED">
        <w:rPr>
          <w:rFonts w:asciiTheme="majorHAnsi" w:hAnsiTheme="majorHAnsi" w:cs="Arial"/>
          <w:b/>
          <w:i/>
          <w:sz w:val="24"/>
          <w:szCs w:val="24"/>
        </w:rPr>
        <w:t xml:space="preserve">Tabela </w:t>
      </w:r>
      <w:r w:rsidR="00C1276A" w:rsidRPr="00626AED">
        <w:rPr>
          <w:rFonts w:asciiTheme="majorHAnsi" w:hAnsiTheme="majorHAnsi" w:cs="Arial"/>
          <w:b/>
          <w:i/>
          <w:sz w:val="24"/>
          <w:szCs w:val="24"/>
        </w:rPr>
        <w:t>3</w:t>
      </w:r>
      <w:r w:rsidRPr="00626AED">
        <w:rPr>
          <w:rFonts w:asciiTheme="majorHAnsi" w:hAnsiTheme="majorHAnsi" w:cs="Arial"/>
          <w:b/>
          <w:i/>
          <w:sz w:val="24"/>
          <w:szCs w:val="24"/>
        </w:rPr>
        <w:t xml:space="preserve">. </w:t>
      </w:r>
      <w:r w:rsidRPr="00626AED">
        <w:rPr>
          <w:rFonts w:asciiTheme="majorHAnsi" w:eastAsia="Times New Roman" w:hAnsiTheme="majorHAnsi" w:cs="Arial"/>
          <w:b/>
          <w:bCs/>
          <w:i/>
        </w:rPr>
        <w:t>Wybrane kategorie osób młodych</w:t>
      </w:r>
      <w:r w:rsidRPr="00626AED">
        <w:rPr>
          <w:rFonts w:asciiTheme="majorHAnsi" w:hAnsiTheme="majorHAnsi" w:cs="Arial"/>
          <w:b/>
          <w:i/>
        </w:rPr>
        <w:t xml:space="preserve"> w wieku do 30 roku życia w woj. podlaskim (bezrobocie rejestrowane) w ujęciu kwartalnym</w:t>
      </w:r>
    </w:p>
    <w:tbl>
      <w:tblPr>
        <w:tblW w:w="99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848"/>
        <w:gridCol w:w="704"/>
        <w:gridCol w:w="733"/>
        <w:gridCol w:w="857"/>
        <w:gridCol w:w="850"/>
        <w:gridCol w:w="665"/>
        <w:gridCol w:w="868"/>
        <w:gridCol w:w="834"/>
      </w:tblGrid>
      <w:tr w:rsidR="00B648E7" w:rsidRPr="00B648E7" w:rsidTr="00F231F5">
        <w:trPr>
          <w:trHeight w:val="8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IV kwartał</w:t>
            </w:r>
          </w:p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III kwartał</w:t>
            </w:r>
          </w:p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 xml:space="preserve">IV kwartał </w:t>
            </w: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br/>
              <w:t>2017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IV kw. 2017– IV kw. 2016</w:t>
            </w:r>
          </w:p>
          <w:p w:rsidR="00BA6F16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18"/>
                <w:szCs w:val="18"/>
              </w:rPr>
              <w:t>(+/-)</w:t>
            </w:r>
          </w:p>
        </w:tc>
      </w:tr>
      <w:tr w:rsidR="00B648E7" w:rsidRPr="00B648E7" w:rsidTr="00F231F5">
        <w:trPr>
          <w:trHeight w:val="4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 xml:space="preserve">j.m.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Liczba osób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Liczba osób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Liczba osób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w liczbach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</w:pPr>
            <w:r w:rsidRPr="00B648E7">
              <w:rPr>
                <w:rFonts w:ascii="Cambria" w:eastAsia="Times New Roman" w:hAnsi="Cambria" w:cs="Calibri"/>
                <w:i/>
                <w:iCs/>
                <w:sz w:val="18"/>
                <w:szCs w:val="18"/>
              </w:rPr>
              <w:t>w %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Bezrobotni ogółem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48361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41673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39997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-8364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-17,3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Bezrobotni w wieku do 30 r. ż.,</w:t>
            </w:r>
            <w:r w:rsidRPr="00B648E7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A6F16" w:rsidRPr="00B648E7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</w:rPr>
              <w:br/>
            </w:r>
            <w:r w:rsidRPr="00B648E7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</w:rPr>
              <w:t>w tym: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14538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b/>
                <w:bCs/>
                <w:sz w:val="20"/>
                <w:szCs w:val="20"/>
              </w:rPr>
              <w:t>12065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11443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28,6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-3095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-21,3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 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 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Kobiety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7413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6683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6279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54,9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-1134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-15,3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Zamieszkali na wsi*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6851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B94F7D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5265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46,0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586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23,1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Z wykształceniem poniżej średniego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5076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4050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3906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34,1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-1170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-23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Z wykształceniem wyższym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3267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2232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19,5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-580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-20,6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Bez stażu pracy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5488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4462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4032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35,2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-1456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-26,5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Długotrwale bezrobotni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6487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44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-1457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-22,5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Osoby niepełnosprawne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246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-17,1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Osoby korzystające ze świadczeń z 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129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-28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Osoby posiadające co najmniej jedno dziecko do 6 r. ż. oraz osoby posiadające co najmniej jedno dziecko</w:t>
            </w:r>
            <w:r w:rsidR="00F231F5"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 xml:space="preserve">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niepełnosprawne do 18r.ż.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23</w:t>
            </w:r>
            <w:r w:rsidR="00F231F5" w:rsidRPr="00B648E7">
              <w:rPr>
                <w:rFonts w:ascii="Cambria" w:eastAsia="Times New Roman" w:hAnsi="Cambria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3305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BA6F16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3214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28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-1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3,7</w:t>
            </w:r>
          </w:p>
        </w:tc>
      </w:tr>
      <w:tr w:rsidR="00B648E7" w:rsidRPr="00B648E7" w:rsidTr="00F231F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07ADA">
            <w:pPr>
              <w:spacing w:after="0" w:line="240" w:lineRule="auto"/>
              <w:ind w:left="350" w:hangingChars="175" w:hanging="350"/>
              <w:rPr>
                <w:rFonts w:ascii="Symbol" w:eastAsia="Times New Roman" w:hAnsi="Symbol" w:cs="Calibri"/>
                <w:sz w:val="20"/>
                <w:szCs w:val="20"/>
              </w:rPr>
            </w:pPr>
            <w:r w:rsidRPr="00B648E7">
              <w:rPr>
                <w:rFonts w:ascii="Symbol" w:eastAsia="Times New Roman" w:hAnsi="Symbol" w:cs="Calibri"/>
                <w:sz w:val="20"/>
                <w:szCs w:val="20"/>
              </w:rPr>
              <w:t></w:t>
            </w:r>
            <w:r w:rsidRPr="00B648E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  <w:r w:rsidRPr="00B648E7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Osoby w okresie 12 miesięcy od dnia ukończenia nauki (18-24lata)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1281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648E7">
              <w:rPr>
                <w:rFonts w:ascii="Cambria" w:hAnsi="Cambria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258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1,0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433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F05" w:rsidRPr="00B648E7" w:rsidRDefault="00036F05" w:rsidP="00036F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B648E7">
              <w:rPr>
                <w:rFonts w:ascii="Cambria" w:eastAsia="Times New Roman" w:hAnsi="Cambria" w:cs="Times New Roman"/>
                <w:sz w:val="20"/>
                <w:szCs w:val="20"/>
              </w:rPr>
              <w:t>-</w:t>
            </w:r>
            <w:r w:rsidR="00BA6F16" w:rsidRPr="00B648E7">
              <w:rPr>
                <w:rFonts w:ascii="Cambria" w:eastAsia="Times New Roman" w:hAnsi="Cambria" w:cs="Times New Roman"/>
                <w:sz w:val="20"/>
                <w:szCs w:val="20"/>
              </w:rPr>
              <w:t>25,6</w:t>
            </w:r>
          </w:p>
        </w:tc>
      </w:tr>
    </w:tbl>
    <w:p w:rsidR="00036F05" w:rsidRPr="00B648E7" w:rsidRDefault="00036F05" w:rsidP="00F231F5">
      <w:pPr>
        <w:spacing w:after="0" w:line="240" w:lineRule="auto"/>
        <w:ind w:right="181"/>
        <w:jc w:val="both"/>
        <w:rPr>
          <w:rFonts w:asciiTheme="majorHAnsi" w:hAnsiTheme="majorHAnsi" w:cs="Arial"/>
          <w:i/>
          <w:sz w:val="18"/>
          <w:szCs w:val="18"/>
        </w:rPr>
      </w:pPr>
      <w:r w:rsidRPr="00B648E7">
        <w:rPr>
          <w:rFonts w:asciiTheme="majorHAnsi" w:hAnsiTheme="majorHAnsi" w:cs="Arial"/>
          <w:i/>
          <w:sz w:val="18"/>
          <w:szCs w:val="18"/>
        </w:rPr>
        <w:t>Źródło: Opracowanie własne na podstawie danych WUP w Białymstoku.</w:t>
      </w:r>
    </w:p>
    <w:p w:rsidR="00036F05" w:rsidRPr="00B648E7" w:rsidRDefault="00036F05" w:rsidP="00F231F5">
      <w:pPr>
        <w:spacing w:line="240" w:lineRule="auto"/>
        <w:ind w:right="-74"/>
        <w:rPr>
          <w:rStyle w:val="Pogrubienie"/>
        </w:rPr>
      </w:pPr>
      <w:r w:rsidRPr="00B648E7">
        <w:rPr>
          <w:rFonts w:asciiTheme="majorHAnsi" w:eastAsia="Times New Roman" w:hAnsiTheme="majorHAnsi" w:cs="Arial"/>
          <w:i/>
          <w:iCs/>
          <w:sz w:val="18"/>
          <w:szCs w:val="18"/>
        </w:rPr>
        <w:t>* Dane prezentowane w ujęciu rocznym</w:t>
      </w:r>
    </w:p>
    <w:p w:rsidR="00881A27" w:rsidRPr="00B648E7" w:rsidRDefault="00881A27" w:rsidP="00E158AD">
      <w:pPr>
        <w:ind w:right="-74"/>
        <w:rPr>
          <w:rFonts w:asciiTheme="majorHAnsi" w:eastAsia="Times New Roman" w:hAnsiTheme="majorHAnsi" w:cs="Arial"/>
          <w:b/>
          <w:i/>
          <w:iCs/>
        </w:rPr>
      </w:pPr>
    </w:p>
    <w:p w:rsidR="00E158AD" w:rsidRPr="00B648E7" w:rsidRDefault="00E158AD" w:rsidP="00E158AD">
      <w:pPr>
        <w:ind w:right="-74"/>
        <w:rPr>
          <w:rFonts w:asciiTheme="majorHAnsi" w:eastAsia="Times New Roman" w:hAnsiTheme="majorHAnsi" w:cs="Arial"/>
          <w:b/>
          <w:i/>
          <w:iCs/>
        </w:rPr>
      </w:pPr>
      <w:r w:rsidRPr="00B648E7">
        <w:rPr>
          <w:rFonts w:asciiTheme="majorHAnsi" w:eastAsia="Times New Roman" w:hAnsiTheme="majorHAnsi" w:cs="Arial"/>
          <w:b/>
          <w:i/>
          <w:iCs/>
        </w:rPr>
        <w:t>KOMENTARZ ANALITYCZNY</w:t>
      </w:r>
    </w:p>
    <w:p w:rsidR="00276614" w:rsidRPr="00B648E7" w:rsidRDefault="003F397E" w:rsidP="001C3394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W końcu IV</w:t>
      </w:r>
      <w:r w:rsidR="00E158AD" w:rsidRPr="00B648E7">
        <w:rPr>
          <w:rFonts w:asciiTheme="majorHAnsi" w:hAnsiTheme="majorHAnsi" w:cs="Arial"/>
        </w:rPr>
        <w:t xml:space="preserve"> kwartału </w:t>
      </w:r>
      <w:r w:rsidR="00491BF3">
        <w:rPr>
          <w:rFonts w:asciiTheme="majorHAnsi" w:hAnsiTheme="majorHAnsi" w:cs="Arial"/>
        </w:rPr>
        <w:t>2017 r.</w:t>
      </w:r>
      <w:r w:rsidR="00E158AD" w:rsidRPr="00B648E7">
        <w:rPr>
          <w:rFonts w:asciiTheme="majorHAnsi" w:hAnsiTheme="majorHAnsi" w:cs="Arial"/>
        </w:rPr>
        <w:t xml:space="preserve"> w urzędach pracy woj. podlaskiego zarejestrowan</w:t>
      </w:r>
      <w:r w:rsidR="00BA6F16" w:rsidRPr="00B648E7">
        <w:rPr>
          <w:rFonts w:asciiTheme="majorHAnsi" w:hAnsiTheme="majorHAnsi" w:cs="Arial"/>
        </w:rPr>
        <w:t>e</w:t>
      </w:r>
      <w:r w:rsidR="00485276" w:rsidRPr="00B648E7">
        <w:rPr>
          <w:rFonts w:asciiTheme="majorHAnsi" w:hAnsiTheme="majorHAnsi" w:cs="Arial"/>
        </w:rPr>
        <w:t xml:space="preserve"> był</w:t>
      </w:r>
      <w:r w:rsidR="00BA6F16" w:rsidRPr="00B648E7">
        <w:rPr>
          <w:rFonts w:asciiTheme="majorHAnsi" w:hAnsiTheme="majorHAnsi" w:cs="Arial"/>
        </w:rPr>
        <w:t>y</w:t>
      </w:r>
      <w:r w:rsidR="00E158AD" w:rsidRPr="00B648E7">
        <w:rPr>
          <w:rFonts w:asciiTheme="majorHAnsi" w:hAnsiTheme="majorHAnsi" w:cs="Arial"/>
        </w:rPr>
        <w:t> </w:t>
      </w:r>
      <w:r w:rsidR="00071B24" w:rsidRPr="00B648E7">
        <w:rPr>
          <w:rFonts w:asciiTheme="majorHAnsi" w:hAnsiTheme="majorHAnsi" w:cs="Arial"/>
        </w:rPr>
        <w:t xml:space="preserve">11 443 </w:t>
      </w:r>
      <w:r w:rsidR="00E158AD" w:rsidRPr="00B648E7">
        <w:rPr>
          <w:rFonts w:asciiTheme="majorHAnsi" w:hAnsiTheme="majorHAnsi" w:cs="Arial"/>
        </w:rPr>
        <w:t>os</w:t>
      </w:r>
      <w:r w:rsidR="00BA6F16" w:rsidRPr="00B648E7">
        <w:rPr>
          <w:rFonts w:asciiTheme="majorHAnsi" w:hAnsiTheme="majorHAnsi" w:cs="Arial"/>
        </w:rPr>
        <w:t>oby</w:t>
      </w:r>
      <w:r w:rsidR="00E158AD" w:rsidRPr="00B648E7">
        <w:rPr>
          <w:rFonts w:asciiTheme="majorHAnsi" w:hAnsiTheme="majorHAnsi" w:cs="Arial"/>
        </w:rPr>
        <w:t xml:space="preserve"> </w:t>
      </w:r>
      <w:r w:rsidR="00522D14" w:rsidRPr="00B648E7">
        <w:rPr>
          <w:rFonts w:asciiTheme="majorHAnsi" w:hAnsiTheme="majorHAnsi" w:cs="Arial"/>
        </w:rPr>
        <w:t xml:space="preserve">do </w:t>
      </w:r>
      <w:r w:rsidR="00071B24" w:rsidRPr="00B648E7">
        <w:rPr>
          <w:rFonts w:asciiTheme="majorHAnsi" w:hAnsiTheme="majorHAnsi" w:cs="Arial"/>
        </w:rPr>
        <w:t>30 roku życia, co stanowiło 28,6</w:t>
      </w:r>
      <w:r w:rsidR="00E158AD" w:rsidRPr="00B648E7">
        <w:rPr>
          <w:rFonts w:asciiTheme="majorHAnsi" w:hAnsiTheme="majorHAnsi" w:cs="Arial"/>
        </w:rPr>
        <w:t>% ogółu bezrobotnych. Na przestrzeni roku liczebność bezrobotne</w:t>
      </w:r>
      <w:r w:rsidR="000C5BF3" w:rsidRPr="00B648E7">
        <w:rPr>
          <w:rFonts w:asciiTheme="majorHAnsi" w:hAnsiTheme="majorHAnsi" w:cs="Arial"/>
        </w:rPr>
        <w:t>j młodzie</w:t>
      </w:r>
      <w:r w:rsidR="00485276" w:rsidRPr="00B648E7">
        <w:rPr>
          <w:rFonts w:asciiTheme="majorHAnsi" w:hAnsiTheme="majorHAnsi" w:cs="Arial"/>
        </w:rPr>
        <w:t xml:space="preserve">ży </w:t>
      </w:r>
      <w:r w:rsidR="00276614" w:rsidRPr="00B648E7">
        <w:rPr>
          <w:rFonts w:asciiTheme="majorHAnsi" w:hAnsiTheme="majorHAnsi" w:cs="Arial"/>
        </w:rPr>
        <w:t>zmniejszyła</w:t>
      </w:r>
      <w:r w:rsidRPr="00B648E7">
        <w:rPr>
          <w:rFonts w:asciiTheme="majorHAnsi" w:hAnsiTheme="majorHAnsi" w:cs="Arial"/>
        </w:rPr>
        <w:t xml:space="preserve"> się o </w:t>
      </w:r>
      <w:r w:rsidR="00276614" w:rsidRPr="00B648E7">
        <w:rPr>
          <w:rFonts w:asciiTheme="majorHAnsi" w:hAnsiTheme="majorHAnsi" w:cs="Arial"/>
        </w:rPr>
        <w:t>3 095</w:t>
      </w:r>
      <w:r w:rsidRPr="00B648E7">
        <w:rPr>
          <w:rFonts w:asciiTheme="majorHAnsi" w:hAnsiTheme="majorHAnsi" w:cs="Arial"/>
        </w:rPr>
        <w:t xml:space="preserve"> os</w:t>
      </w:r>
      <w:r w:rsidR="00BA6F16" w:rsidRPr="00B648E7">
        <w:rPr>
          <w:rFonts w:asciiTheme="majorHAnsi" w:hAnsiTheme="majorHAnsi" w:cs="Arial"/>
        </w:rPr>
        <w:t>ó</w:t>
      </w:r>
      <w:r w:rsidRPr="00B648E7">
        <w:rPr>
          <w:rFonts w:asciiTheme="majorHAnsi" w:hAnsiTheme="majorHAnsi" w:cs="Arial"/>
        </w:rPr>
        <w:t>b, tj. o </w:t>
      </w:r>
      <w:r w:rsidR="00276614" w:rsidRPr="00B648E7">
        <w:rPr>
          <w:rFonts w:asciiTheme="majorHAnsi" w:hAnsiTheme="majorHAnsi" w:cs="Arial"/>
        </w:rPr>
        <w:t>2</w:t>
      </w:r>
      <w:r w:rsidRPr="00B648E7">
        <w:rPr>
          <w:rFonts w:asciiTheme="majorHAnsi" w:hAnsiTheme="majorHAnsi" w:cs="Arial"/>
        </w:rPr>
        <w:t>1,3</w:t>
      </w:r>
      <w:r w:rsidR="00E158AD" w:rsidRPr="00B648E7">
        <w:rPr>
          <w:rFonts w:asciiTheme="majorHAnsi" w:hAnsiTheme="majorHAnsi" w:cs="Arial"/>
        </w:rPr>
        <w:t xml:space="preserve">% (przy </w:t>
      </w:r>
      <w:r w:rsidR="00276614" w:rsidRPr="00B648E7">
        <w:rPr>
          <w:rFonts w:asciiTheme="majorHAnsi" w:hAnsiTheme="majorHAnsi" w:cs="Arial"/>
        </w:rPr>
        <w:t>spadku</w:t>
      </w:r>
      <w:r w:rsidRPr="00B648E7">
        <w:rPr>
          <w:rFonts w:asciiTheme="majorHAnsi" w:hAnsiTheme="majorHAnsi" w:cs="Arial"/>
        </w:rPr>
        <w:t xml:space="preserve"> </w:t>
      </w:r>
      <w:r w:rsidR="00E158AD" w:rsidRPr="00B648E7">
        <w:rPr>
          <w:rFonts w:asciiTheme="majorHAnsi" w:hAnsiTheme="majorHAnsi" w:cs="Arial"/>
        </w:rPr>
        <w:t xml:space="preserve">ogólnej liczby bezrobotnych o </w:t>
      </w:r>
      <w:r w:rsidR="00276614" w:rsidRPr="00B648E7">
        <w:rPr>
          <w:rFonts w:asciiTheme="majorHAnsi" w:hAnsiTheme="majorHAnsi" w:cs="Arial"/>
        </w:rPr>
        <w:t>17,3</w:t>
      </w:r>
      <w:r w:rsidR="00E158AD" w:rsidRPr="00B648E7">
        <w:rPr>
          <w:rFonts w:asciiTheme="majorHAnsi" w:hAnsiTheme="majorHAnsi" w:cs="Arial"/>
        </w:rPr>
        <w:t xml:space="preserve">%). </w:t>
      </w:r>
      <w:r w:rsidRPr="00B648E7">
        <w:rPr>
          <w:rFonts w:asciiTheme="majorHAnsi" w:hAnsiTheme="majorHAnsi" w:cs="Arial"/>
        </w:rPr>
        <w:t xml:space="preserve">Było to </w:t>
      </w:r>
      <w:r w:rsidR="00276614" w:rsidRPr="00B648E7">
        <w:rPr>
          <w:rFonts w:asciiTheme="majorHAnsi" w:hAnsiTheme="majorHAnsi" w:cs="Arial"/>
        </w:rPr>
        <w:t xml:space="preserve">wynikiem ożywienia na rynku pracy, które przejawiało się przede wszystkim wyższą liczbą ofert pracy. </w:t>
      </w:r>
    </w:p>
    <w:p w:rsidR="00E158AD" w:rsidRPr="00B648E7" w:rsidRDefault="000643FD" w:rsidP="001C3394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W końcu IV</w:t>
      </w:r>
      <w:r w:rsidR="00E158AD" w:rsidRPr="00B648E7">
        <w:rPr>
          <w:rFonts w:asciiTheme="majorHAnsi" w:hAnsiTheme="majorHAnsi" w:cs="Arial"/>
        </w:rPr>
        <w:t xml:space="preserve"> kwartału </w:t>
      </w:r>
      <w:r w:rsidR="00491BF3">
        <w:rPr>
          <w:rFonts w:asciiTheme="majorHAnsi" w:hAnsiTheme="majorHAnsi" w:cs="Arial"/>
        </w:rPr>
        <w:t>2017 r.</w:t>
      </w:r>
      <w:r w:rsidR="00E158AD" w:rsidRPr="00B648E7">
        <w:rPr>
          <w:rFonts w:asciiTheme="majorHAnsi" w:hAnsiTheme="majorHAnsi" w:cs="Arial"/>
        </w:rPr>
        <w:t xml:space="preserve"> bezrobotne młode kobiety b</w:t>
      </w:r>
      <w:r w:rsidR="001D69DA" w:rsidRPr="00B648E7">
        <w:rPr>
          <w:rFonts w:asciiTheme="majorHAnsi" w:hAnsiTheme="majorHAnsi" w:cs="Arial"/>
        </w:rPr>
        <w:t xml:space="preserve">yły </w:t>
      </w:r>
      <w:r w:rsidR="00485276" w:rsidRPr="00B648E7">
        <w:rPr>
          <w:rFonts w:asciiTheme="majorHAnsi" w:hAnsiTheme="majorHAnsi" w:cs="Arial"/>
        </w:rPr>
        <w:t xml:space="preserve">w </w:t>
      </w:r>
      <w:r w:rsidR="00276614" w:rsidRPr="00B648E7">
        <w:rPr>
          <w:rFonts w:asciiTheme="majorHAnsi" w:hAnsiTheme="majorHAnsi" w:cs="Arial"/>
        </w:rPr>
        <w:t>większości (54,9%)</w:t>
      </w:r>
      <w:r w:rsidR="00E158AD" w:rsidRPr="00B648E7">
        <w:rPr>
          <w:rFonts w:asciiTheme="majorHAnsi" w:hAnsiTheme="majorHAnsi" w:cs="Arial"/>
        </w:rPr>
        <w:t>. W</w:t>
      </w:r>
      <w:r w:rsidR="00007ADA" w:rsidRPr="00B648E7">
        <w:rPr>
          <w:rFonts w:asciiTheme="majorHAnsi" w:hAnsiTheme="majorHAnsi" w:cs="Arial"/>
        </w:rPr>
        <w:t> </w:t>
      </w:r>
      <w:r w:rsidR="00E158AD" w:rsidRPr="00B648E7">
        <w:rPr>
          <w:rFonts w:asciiTheme="majorHAnsi" w:hAnsiTheme="majorHAnsi" w:cs="Arial"/>
        </w:rPr>
        <w:t>porównaniu do analogicznego kwartału poprzedniego roku udział procentowy ko</w:t>
      </w:r>
      <w:r w:rsidR="001D7217" w:rsidRPr="00B648E7">
        <w:rPr>
          <w:rFonts w:asciiTheme="majorHAnsi" w:hAnsiTheme="majorHAnsi" w:cs="Arial"/>
        </w:rPr>
        <w:t xml:space="preserve">biet </w:t>
      </w:r>
      <w:r w:rsidR="00007ADA" w:rsidRPr="00B648E7">
        <w:rPr>
          <w:rFonts w:asciiTheme="majorHAnsi" w:hAnsiTheme="majorHAnsi" w:cs="Arial"/>
        </w:rPr>
        <w:t>wzrósł</w:t>
      </w:r>
      <w:r w:rsidR="001D7217" w:rsidRPr="00B648E7">
        <w:rPr>
          <w:rFonts w:asciiTheme="majorHAnsi" w:hAnsiTheme="majorHAnsi" w:cs="Arial"/>
        </w:rPr>
        <w:t xml:space="preserve"> o </w:t>
      </w:r>
      <w:r w:rsidR="00007ADA" w:rsidRPr="00B648E7">
        <w:rPr>
          <w:rFonts w:asciiTheme="majorHAnsi" w:hAnsiTheme="majorHAnsi" w:cs="Arial"/>
        </w:rPr>
        <w:t>3,9</w:t>
      </w:r>
      <w:r w:rsidR="00C433A9" w:rsidRPr="00B648E7">
        <w:rPr>
          <w:rFonts w:asciiTheme="majorHAnsi" w:hAnsiTheme="majorHAnsi" w:cs="Arial"/>
        </w:rPr>
        <w:t xml:space="preserve"> </w:t>
      </w:r>
      <w:r w:rsidR="00E158AD" w:rsidRPr="00B648E7">
        <w:rPr>
          <w:rFonts w:asciiTheme="majorHAnsi" w:hAnsiTheme="majorHAnsi" w:cs="Arial"/>
        </w:rPr>
        <w:t xml:space="preserve">pp.  </w:t>
      </w:r>
    </w:p>
    <w:p w:rsidR="00E158AD" w:rsidRPr="00B648E7" w:rsidRDefault="00E158AD" w:rsidP="00E158AD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 xml:space="preserve">Niższy poziom kwalifikacji (poniżej wykształcenia średniego) młodzieży jest barierą podjęcia satysfakcjonującej, dobrze </w:t>
      </w:r>
      <w:r w:rsidR="000B5FB3" w:rsidRPr="00B648E7">
        <w:rPr>
          <w:rFonts w:asciiTheme="majorHAnsi" w:hAnsiTheme="majorHAnsi" w:cs="Arial"/>
        </w:rPr>
        <w:t>płatnej pracy, co dot</w:t>
      </w:r>
      <w:r w:rsidR="00276614" w:rsidRPr="00B648E7">
        <w:rPr>
          <w:rFonts w:asciiTheme="majorHAnsi" w:hAnsiTheme="majorHAnsi" w:cs="Arial"/>
        </w:rPr>
        <w:t>yczyło 34,1</w:t>
      </w:r>
      <w:r w:rsidRPr="00B648E7">
        <w:rPr>
          <w:rFonts w:asciiTheme="majorHAnsi" w:hAnsiTheme="majorHAnsi" w:cs="Arial"/>
        </w:rPr>
        <w:t>% młodych osób zarejestrowa</w:t>
      </w:r>
      <w:r w:rsidR="00820C50" w:rsidRPr="00B648E7">
        <w:rPr>
          <w:rFonts w:asciiTheme="majorHAnsi" w:hAnsiTheme="majorHAnsi" w:cs="Arial"/>
        </w:rPr>
        <w:t xml:space="preserve">nych </w:t>
      </w:r>
      <w:r w:rsidR="00820C50" w:rsidRPr="00B648E7">
        <w:rPr>
          <w:rFonts w:asciiTheme="majorHAnsi" w:hAnsiTheme="majorHAnsi" w:cs="Arial"/>
        </w:rPr>
        <w:lastRenderedPageBreak/>
        <w:t xml:space="preserve">w urzędach pracy w końcu IV kwartału </w:t>
      </w:r>
      <w:r w:rsidR="00491BF3">
        <w:rPr>
          <w:rFonts w:asciiTheme="majorHAnsi" w:hAnsiTheme="majorHAnsi" w:cs="Arial"/>
        </w:rPr>
        <w:t>2017 r.</w:t>
      </w:r>
      <w:r w:rsidR="00820C50" w:rsidRPr="00B648E7">
        <w:rPr>
          <w:rFonts w:asciiTheme="majorHAnsi" w:hAnsiTheme="majorHAnsi" w:cs="Arial"/>
        </w:rPr>
        <w:t xml:space="preserve"> (3 906</w:t>
      </w:r>
      <w:r w:rsidRPr="00B648E7">
        <w:rPr>
          <w:rFonts w:asciiTheme="majorHAnsi" w:hAnsiTheme="majorHAnsi" w:cs="Arial"/>
        </w:rPr>
        <w:t xml:space="preserve"> osób).</w:t>
      </w:r>
      <w:r w:rsidR="00820C50" w:rsidRPr="00B648E7">
        <w:rPr>
          <w:rFonts w:asciiTheme="majorHAnsi" w:hAnsiTheme="majorHAnsi" w:cs="Arial"/>
        </w:rPr>
        <w:t xml:space="preserve"> Osoby legitymujące się wykształceniem wyższym stanowiły </w:t>
      </w:r>
      <w:r w:rsidR="00276614" w:rsidRPr="00B648E7">
        <w:rPr>
          <w:rFonts w:asciiTheme="majorHAnsi" w:hAnsiTheme="majorHAnsi" w:cs="Arial"/>
        </w:rPr>
        <w:t>19,5</w:t>
      </w:r>
      <w:r w:rsidR="00820C50" w:rsidRPr="00B648E7">
        <w:rPr>
          <w:rFonts w:asciiTheme="majorHAnsi" w:hAnsiTheme="majorHAnsi" w:cs="Arial"/>
        </w:rPr>
        <w:t xml:space="preserve">% </w:t>
      </w:r>
      <w:r w:rsidR="00007ADA" w:rsidRPr="00B648E7">
        <w:rPr>
          <w:rFonts w:asciiTheme="majorHAnsi" w:hAnsiTheme="majorHAnsi" w:cs="Arial"/>
        </w:rPr>
        <w:t>(</w:t>
      </w:r>
      <w:r w:rsidR="00820C50" w:rsidRPr="00B648E7">
        <w:rPr>
          <w:rFonts w:asciiTheme="majorHAnsi" w:hAnsiTheme="majorHAnsi" w:cs="Arial"/>
        </w:rPr>
        <w:t>2 232 bezrobotnych</w:t>
      </w:r>
      <w:r w:rsidR="00007ADA" w:rsidRPr="00B648E7">
        <w:rPr>
          <w:rFonts w:asciiTheme="majorHAnsi" w:hAnsiTheme="majorHAnsi" w:cs="Arial"/>
        </w:rPr>
        <w:t>)</w:t>
      </w:r>
      <w:r w:rsidR="00820C50" w:rsidRPr="00B648E7">
        <w:rPr>
          <w:rFonts w:asciiTheme="majorHAnsi" w:hAnsiTheme="majorHAnsi" w:cs="Arial"/>
        </w:rPr>
        <w:t>.</w:t>
      </w:r>
    </w:p>
    <w:p w:rsidR="00E158AD" w:rsidRPr="00B648E7" w:rsidRDefault="00E158AD" w:rsidP="00E158AD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Brak stażu pracy, a tym samym doświadczenia zawodowego, to również istotne utrudnienie w</w:t>
      </w:r>
      <w:r w:rsidR="00F231F5" w:rsidRPr="00B648E7">
        <w:rPr>
          <w:rFonts w:asciiTheme="majorHAnsi" w:hAnsiTheme="majorHAnsi" w:cs="Arial"/>
        </w:rPr>
        <w:t> </w:t>
      </w:r>
      <w:r w:rsidRPr="00B648E7">
        <w:rPr>
          <w:rFonts w:asciiTheme="majorHAnsi" w:hAnsiTheme="majorHAnsi" w:cs="Arial"/>
        </w:rPr>
        <w:t>aplikowaniu o większość ofer</w:t>
      </w:r>
      <w:r w:rsidR="00820C50" w:rsidRPr="00B648E7">
        <w:rPr>
          <w:rFonts w:asciiTheme="majorHAnsi" w:hAnsiTheme="majorHAnsi" w:cs="Arial"/>
        </w:rPr>
        <w:t>owanych miejsc pracy. W końcu IV</w:t>
      </w:r>
      <w:r w:rsidRPr="00B648E7">
        <w:rPr>
          <w:rFonts w:asciiTheme="majorHAnsi" w:hAnsiTheme="majorHAnsi" w:cs="Arial"/>
        </w:rPr>
        <w:t xml:space="preserve"> kwartału </w:t>
      </w:r>
      <w:r w:rsidR="00491BF3">
        <w:rPr>
          <w:rFonts w:asciiTheme="majorHAnsi" w:hAnsiTheme="majorHAnsi" w:cs="Arial"/>
        </w:rPr>
        <w:t>2017 r.</w:t>
      </w:r>
      <w:r w:rsidRPr="00B648E7">
        <w:rPr>
          <w:rFonts w:asciiTheme="majorHAnsi" w:hAnsiTheme="majorHAnsi" w:cs="Arial"/>
        </w:rPr>
        <w:t xml:space="preserve"> stażu pracy nie </w:t>
      </w:r>
      <w:r w:rsidR="00276614" w:rsidRPr="00B648E7">
        <w:rPr>
          <w:rFonts w:asciiTheme="majorHAnsi" w:hAnsiTheme="majorHAnsi" w:cs="Arial"/>
        </w:rPr>
        <w:t>posiadało 35,2</w:t>
      </w:r>
      <w:r w:rsidRPr="00B648E7">
        <w:rPr>
          <w:rFonts w:asciiTheme="majorHAnsi" w:hAnsiTheme="majorHAnsi" w:cs="Arial"/>
        </w:rPr>
        <w:t>% młodych osób (</w:t>
      </w:r>
      <w:r w:rsidR="00820C50" w:rsidRPr="00B648E7">
        <w:rPr>
          <w:rFonts w:asciiTheme="majorHAnsi" w:hAnsiTheme="majorHAnsi" w:cs="Arial"/>
        </w:rPr>
        <w:t>4 032</w:t>
      </w:r>
      <w:r w:rsidR="00485276" w:rsidRPr="00B648E7">
        <w:rPr>
          <w:rFonts w:asciiTheme="majorHAnsi" w:hAnsiTheme="majorHAnsi" w:cs="Arial"/>
        </w:rPr>
        <w:t xml:space="preserve"> </w:t>
      </w:r>
      <w:r w:rsidRPr="00B648E7">
        <w:rPr>
          <w:rFonts w:asciiTheme="majorHAnsi" w:hAnsiTheme="majorHAnsi" w:cs="Arial"/>
        </w:rPr>
        <w:t>os</w:t>
      </w:r>
      <w:r w:rsidR="00C1276A" w:rsidRPr="00B648E7">
        <w:rPr>
          <w:rFonts w:asciiTheme="majorHAnsi" w:hAnsiTheme="majorHAnsi" w:cs="Arial"/>
        </w:rPr>
        <w:t>oby</w:t>
      </w:r>
      <w:r w:rsidRPr="00B648E7">
        <w:rPr>
          <w:rFonts w:asciiTheme="majorHAnsi" w:hAnsiTheme="majorHAnsi" w:cs="Arial"/>
        </w:rPr>
        <w:t>). Odsetek bezrobotnych do 30 r. życia bez stażu pracy był niższy niż w analogicznym okresie ubiegłego roku o </w:t>
      </w:r>
      <w:r w:rsidR="00276614" w:rsidRPr="00B648E7">
        <w:rPr>
          <w:rFonts w:asciiTheme="majorHAnsi" w:hAnsiTheme="majorHAnsi" w:cs="Arial"/>
        </w:rPr>
        <w:t>2,5</w:t>
      </w:r>
      <w:r w:rsidRPr="00B648E7">
        <w:rPr>
          <w:rFonts w:asciiTheme="majorHAnsi" w:hAnsiTheme="majorHAnsi" w:cs="Arial"/>
        </w:rPr>
        <w:t xml:space="preserve"> pp. </w:t>
      </w:r>
      <w:r w:rsidRPr="00B648E7" w:rsidDel="003E46D2">
        <w:rPr>
          <w:rFonts w:asciiTheme="majorHAnsi" w:hAnsiTheme="majorHAnsi" w:cs="Arial"/>
        </w:rPr>
        <w:t xml:space="preserve"> </w:t>
      </w:r>
    </w:p>
    <w:p w:rsidR="00E158AD" w:rsidRPr="00B648E7" w:rsidRDefault="00E158AD" w:rsidP="00E158AD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Udział osób młodych długotrwale b</w:t>
      </w:r>
      <w:r w:rsidR="00276614" w:rsidRPr="00B648E7">
        <w:rPr>
          <w:rFonts w:asciiTheme="majorHAnsi" w:hAnsiTheme="majorHAnsi" w:cs="Arial"/>
        </w:rPr>
        <w:t>ezrobotnych oscylował wokół 44</w:t>
      </w:r>
      <w:r w:rsidR="00820C50" w:rsidRPr="00B648E7">
        <w:rPr>
          <w:rFonts w:asciiTheme="majorHAnsi" w:hAnsiTheme="majorHAnsi" w:cs="Arial"/>
        </w:rPr>
        <w:t>%. W porównaniu do IV</w:t>
      </w:r>
      <w:r w:rsidR="00007ADA" w:rsidRPr="00B648E7">
        <w:rPr>
          <w:rFonts w:asciiTheme="majorHAnsi" w:hAnsiTheme="majorHAnsi" w:cs="Arial"/>
        </w:rPr>
        <w:t> </w:t>
      </w:r>
      <w:r w:rsidRPr="00B648E7">
        <w:rPr>
          <w:rFonts w:asciiTheme="majorHAnsi" w:hAnsiTheme="majorHAnsi" w:cs="Arial"/>
        </w:rPr>
        <w:t xml:space="preserve">kwartału </w:t>
      </w:r>
      <w:r w:rsidR="00491BF3">
        <w:rPr>
          <w:rFonts w:asciiTheme="majorHAnsi" w:hAnsiTheme="majorHAnsi" w:cs="Arial"/>
        </w:rPr>
        <w:t>2016 r.</w:t>
      </w:r>
      <w:r w:rsidRPr="00B648E7">
        <w:rPr>
          <w:rFonts w:asciiTheme="majorHAnsi" w:hAnsiTheme="majorHAnsi" w:cs="Arial"/>
        </w:rPr>
        <w:t xml:space="preserve"> udział tej grupy </w:t>
      </w:r>
      <w:r w:rsidR="00276614" w:rsidRPr="00B648E7">
        <w:rPr>
          <w:rFonts w:asciiTheme="majorHAnsi" w:hAnsiTheme="majorHAnsi" w:cs="Arial"/>
        </w:rPr>
        <w:t xml:space="preserve">bezrobotnych zmniejszył się o </w:t>
      </w:r>
      <w:r w:rsidR="00007ADA" w:rsidRPr="00B648E7">
        <w:rPr>
          <w:rFonts w:asciiTheme="majorHAnsi" w:hAnsiTheme="majorHAnsi" w:cs="Arial"/>
        </w:rPr>
        <w:t>0,6</w:t>
      </w:r>
      <w:r w:rsidRPr="00B648E7">
        <w:rPr>
          <w:rFonts w:asciiTheme="majorHAnsi" w:hAnsiTheme="majorHAnsi" w:cs="Arial"/>
        </w:rPr>
        <w:t xml:space="preserve"> pp. </w:t>
      </w:r>
    </w:p>
    <w:p w:rsidR="00E158AD" w:rsidRPr="00B648E7" w:rsidRDefault="00E158AD" w:rsidP="00E158AD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Wśród bezrobotnych przed 30. roki</w:t>
      </w:r>
      <w:r w:rsidR="00BA5B6E" w:rsidRPr="00B648E7">
        <w:rPr>
          <w:rFonts w:asciiTheme="majorHAnsi" w:hAnsiTheme="majorHAnsi" w:cs="Arial"/>
        </w:rPr>
        <w:t xml:space="preserve">em życia nastąpił </w:t>
      </w:r>
      <w:r w:rsidRPr="00B648E7">
        <w:rPr>
          <w:rFonts w:asciiTheme="majorHAnsi" w:hAnsiTheme="majorHAnsi" w:cs="Arial"/>
        </w:rPr>
        <w:t xml:space="preserve">znaczny spadek liczby osób korzystających ze świadczeń z pomocy społecznej (o </w:t>
      </w:r>
      <w:r w:rsidR="00276614" w:rsidRPr="00B648E7">
        <w:rPr>
          <w:rFonts w:asciiTheme="majorHAnsi" w:hAnsiTheme="majorHAnsi" w:cs="Arial"/>
        </w:rPr>
        <w:t>59, do 152). W końcu IV</w:t>
      </w:r>
      <w:r w:rsidR="00BA5B6E" w:rsidRPr="00B648E7">
        <w:rPr>
          <w:rFonts w:asciiTheme="majorHAnsi" w:hAnsiTheme="majorHAnsi" w:cs="Arial"/>
        </w:rPr>
        <w:t xml:space="preserve"> </w:t>
      </w:r>
      <w:r w:rsidRPr="00B648E7">
        <w:rPr>
          <w:rFonts w:asciiTheme="majorHAnsi" w:hAnsiTheme="majorHAnsi" w:cs="Arial"/>
        </w:rPr>
        <w:t>kwar</w:t>
      </w:r>
      <w:r w:rsidR="00BA5B6E" w:rsidRPr="00B648E7">
        <w:rPr>
          <w:rFonts w:asciiTheme="majorHAnsi" w:hAnsiTheme="majorHAnsi" w:cs="Arial"/>
        </w:rPr>
        <w:t xml:space="preserve">tału </w:t>
      </w:r>
      <w:r w:rsidR="00276614" w:rsidRPr="00B648E7">
        <w:rPr>
          <w:rFonts w:asciiTheme="majorHAnsi" w:hAnsiTheme="majorHAnsi" w:cs="Arial"/>
        </w:rPr>
        <w:t>2017 roku stanowili oni 1,</w:t>
      </w:r>
      <w:r w:rsidR="00007ADA" w:rsidRPr="00B648E7">
        <w:rPr>
          <w:rFonts w:asciiTheme="majorHAnsi" w:hAnsiTheme="majorHAnsi" w:cs="Arial"/>
        </w:rPr>
        <w:t>3</w:t>
      </w:r>
      <w:r w:rsidRPr="00B648E7">
        <w:rPr>
          <w:rFonts w:asciiTheme="majorHAnsi" w:hAnsiTheme="majorHAnsi" w:cs="Arial"/>
        </w:rPr>
        <w:t>% młodych bezrobotnych i w porównaniu do analogic</w:t>
      </w:r>
      <w:r w:rsidR="0077742A" w:rsidRPr="00B648E7">
        <w:rPr>
          <w:rFonts w:asciiTheme="majorHAnsi" w:hAnsiTheme="majorHAnsi" w:cs="Arial"/>
        </w:rPr>
        <w:t>znego okresu w </w:t>
      </w:r>
      <w:r w:rsidRPr="00B648E7">
        <w:rPr>
          <w:rFonts w:asciiTheme="majorHAnsi" w:hAnsiTheme="majorHAnsi" w:cs="Arial"/>
        </w:rPr>
        <w:t xml:space="preserve">roku poprzednim udział ten </w:t>
      </w:r>
      <w:r w:rsidR="00276614" w:rsidRPr="00B648E7">
        <w:rPr>
          <w:rFonts w:asciiTheme="majorHAnsi" w:hAnsiTheme="majorHAnsi" w:cs="Arial"/>
        </w:rPr>
        <w:t xml:space="preserve">zmniejszył się o </w:t>
      </w:r>
      <w:r w:rsidR="00007ADA" w:rsidRPr="00B648E7">
        <w:rPr>
          <w:rFonts w:asciiTheme="majorHAnsi" w:hAnsiTheme="majorHAnsi" w:cs="Arial"/>
        </w:rPr>
        <w:t>0,2</w:t>
      </w:r>
      <w:r w:rsidR="00C433A9" w:rsidRPr="00B648E7">
        <w:rPr>
          <w:rFonts w:asciiTheme="majorHAnsi" w:hAnsiTheme="majorHAnsi" w:cs="Arial"/>
        </w:rPr>
        <w:t xml:space="preserve"> pp.</w:t>
      </w:r>
    </w:p>
    <w:p w:rsidR="005D1215" w:rsidRPr="00B648E7" w:rsidRDefault="00CB2E95" w:rsidP="00455CEA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W końcu IV</w:t>
      </w:r>
      <w:r w:rsidR="00E158AD" w:rsidRPr="00B648E7">
        <w:rPr>
          <w:rFonts w:asciiTheme="majorHAnsi" w:hAnsiTheme="majorHAnsi" w:cs="Arial"/>
        </w:rPr>
        <w:t xml:space="preserve"> kwartału </w:t>
      </w:r>
      <w:r w:rsidR="00491BF3">
        <w:rPr>
          <w:rFonts w:asciiTheme="majorHAnsi" w:hAnsiTheme="majorHAnsi" w:cs="Arial"/>
        </w:rPr>
        <w:t>2017 r.</w:t>
      </w:r>
      <w:r w:rsidR="00E158AD" w:rsidRPr="00B648E7">
        <w:rPr>
          <w:rFonts w:asciiTheme="majorHAnsi" w:hAnsiTheme="majorHAnsi" w:cs="Arial"/>
        </w:rPr>
        <w:t xml:space="preserve"> udział młodych osób z</w:t>
      </w:r>
      <w:r w:rsidR="00D93477" w:rsidRPr="00B648E7">
        <w:rPr>
          <w:rFonts w:asciiTheme="majorHAnsi" w:hAnsiTheme="majorHAnsi" w:cs="Arial"/>
        </w:rPr>
        <w:t xml:space="preserve"> niepeł</w:t>
      </w:r>
      <w:r w:rsidR="005D1215" w:rsidRPr="00B648E7">
        <w:rPr>
          <w:rFonts w:asciiTheme="majorHAnsi" w:hAnsiTheme="majorHAnsi" w:cs="Arial"/>
        </w:rPr>
        <w:t>nosprawnością wyniósł 2,0% (228</w:t>
      </w:r>
      <w:r w:rsidR="00F231F5" w:rsidRPr="00B648E7">
        <w:rPr>
          <w:rFonts w:asciiTheme="majorHAnsi" w:hAnsiTheme="majorHAnsi" w:cs="Arial"/>
        </w:rPr>
        <w:t> </w:t>
      </w:r>
      <w:r w:rsidR="005D1215" w:rsidRPr="00B648E7">
        <w:rPr>
          <w:rFonts w:asciiTheme="majorHAnsi" w:hAnsiTheme="majorHAnsi" w:cs="Arial"/>
        </w:rPr>
        <w:t>osób</w:t>
      </w:r>
      <w:r w:rsidR="00E158AD" w:rsidRPr="00B648E7">
        <w:rPr>
          <w:rFonts w:asciiTheme="majorHAnsi" w:hAnsiTheme="majorHAnsi" w:cs="Arial"/>
        </w:rPr>
        <w:t>),</w:t>
      </w:r>
      <w:r w:rsidR="005D1215" w:rsidRPr="00B648E7">
        <w:rPr>
          <w:rFonts w:asciiTheme="majorHAnsi" w:hAnsiTheme="majorHAnsi" w:cs="Arial"/>
        </w:rPr>
        <w:t xml:space="preserve"> i kształtuje się na </w:t>
      </w:r>
      <w:r w:rsidR="00007ADA" w:rsidRPr="00B648E7">
        <w:rPr>
          <w:rFonts w:asciiTheme="majorHAnsi" w:hAnsiTheme="majorHAnsi" w:cs="Arial"/>
        </w:rPr>
        <w:t xml:space="preserve">stałym </w:t>
      </w:r>
      <w:r w:rsidR="005D1215" w:rsidRPr="00B648E7">
        <w:rPr>
          <w:rFonts w:asciiTheme="majorHAnsi" w:hAnsiTheme="majorHAnsi" w:cs="Arial"/>
        </w:rPr>
        <w:t>poziomie od 2015 r.</w:t>
      </w:r>
    </w:p>
    <w:p w:rsidR="00E158AD" w:rsidRPr="00B648E7" w:rsidRDefault="00E158AD" w:rsidP="005D1215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Rodzicielstwo młodych osób, w szczególności kobiet, może sprzyjać powstawaniu tzw. zjawiska NEET, czyli nieuczestniczenia w edukacji bądź szkoleniach, niepodejmowania zatrudnienia, a w dalszej kolejności nawet wykluczeniu z rynku pracy. Potwierdzają to wyniki badań panelowych realizowanych przez Eurostat, ale również badania regionalne. W takiej sytuacji znajdują się podlascy młodzi rodzice posiadający co najmniej jedno dziecko wymagające opieki do 6 roku życia lub niepełnosprawne do 18 roku życia. W rejestrach powi</w:t>
      </w:r>
      <w:r w:rsidR="00E7373E" w:rsidRPr="00B648E7">
        <w:rPr>
          <w:rFonts w:asciiTheme="majorHAnsi" w:hAnsiTheme="majorHAnsi" w:cs="Arial"/>
        </w:rPr>
        <w:t>atowych urzędów pracy w końcu IV</w:t>
      </w:r>
      <w:r w:rsidRPr="00B648E7">
        <w:rPr>
          <w:rFonts w:asciiTheme="majorHAnsi" w:hAnsiTheme="majorHAnsi" w:cs="Arial"/>
        </w:rPr>
        <w:t xml:space="preserve"> </w:t>
      </w:r>
      <w:r w:rsidR="00E7373E" w:rsidRPr="00B648E7">
        <w:rPr>
          <w:rFonts w:asciiTheme="majorHAnsi" w:hAnsiTheme="majorHAnsi" w:cs="Arial"/>
        </w:rPr>
        <w:t xml:space="preserve">kwartału </w:t>
      </w:r>
      <w:r w:rsidR="00491BF3">
        <w:rPr>
          <w:rFonts w:asciiTheme="majorHAnsi" w:hAnsiTheme="majorHAnsi" w:cs="Arial"/>
        </w:rPr>
        <w:t>2017 r.</w:t>
      </w:r>
      <w:r w:rsidR="00E7373E" w:rsidRPr="00B648E7">
        <w:rPr>
          <w:rFonts w:asciiTheme="majorHAnsi" w:hAnsiTheme="majorHAnsi" w:cs="Arial"/>
        </w:rPr>
        <w:t xml:space="preserve"> znalazło się 3 2</w:t>
      </w:r>
      <w:r w:rsidR="00F231F5" w:rsidRPr="00B648E7">
        <w:rPr>
          <w:rFonts w:asciiTheme="majorHAnsi" w:hAnsiTheme="majorHAnsi" w:cs="Arial"/>
        </w:rPr>
        <w:t>14</w:t>
      </w:r>
      <w:r w:rsidR="00E7373E" w:rsidRPr="00B648E7">
        <w:rPr>
          <w:rFonts w:asciiTheme="majorHAnsi" w:hAnsiTheme="majorHAnsi" w:cs="Arial"/>
        </w:rPr>
        <w:t xml:space="preserve"> takich osób, tj. 28,</w:t>
      </w:r>
      <w:r w:rsidR="00F231F5" w:rsidRPr="00B648E7">
        <w:rPr>
          <w:rFonts w:asciiTheme="majorHAnsi" w:hAnsiTheme="majorHAnsi" w:cs="Arial"/>
        </w:rPr>
        <w:t>1</w:t>
      </w:r>
      <w:r w:rsidRPr="00B648E7">
        <w:rPr>
          <w:rFonts w:asciiTheme="majorHAnsi" w:hAnsiTheme="majorHAnsi" w:cs="Arial"/>
        </w:rPr>
        <w:t>% spośród bezrobotnych do 3</w:t>
      </w:r>
      <w:r w:rsidR="00E7373E" w:rsidRPr="00B648E7">
        <w:rPr>
          <w:rFonts w:asciiTheme="majorHAnsi" w:hAnsiTheme="majorHAnsi" w:cs="Arial"/>
        </w:rPr>
        <w:t>0. roku życia. Ich udział z</w:t>
      </w:r>
      <w:r w:rsidR="00F231F5" w:rsidRPr="00B648E7">
        <w:rPr>
          <w:rFonts w:asciiTheme="majorHAnsi" w:hAnsiTheme="majorHAnsi" w:cs="Arial"/>
        </w:rPr>
        <w:t>większ</w:t>
      </w:r>
      <w:r w:rsidR="00E7373E" w:rsidRPr="00B648E7">
        <w:rPr>
          <w:rFonts w:asciiTheme="majorHAnsi" w:hAnsiTheme="majorHAnsi" w:cs="Arial"/>
        </w:rPr>
        <w:t>ył się</w:t>
      </w:r>
      <w:r w:rsidRPr="00B648E7">
        <w:rPr>
          <w:rFonts w:asciiTheme="majorHAnsi" w:hAnsiTheme="majorHAnsi" w:cs="Arial"/>
        </w:rPr>
        <w:t xml:space="preserve"> w porównaniu </w:t>
      </w:r>
      <w:r w:rsidR="00D93477" w:rsidRPr="00B648E7">
        <w:rPr>
          <w:rFonts w:asciiTheme="majorHAnsi" w:hAnsiTheme="majorHAnsi" w:cs="Arial"/>
        </w:rPr>
        <w:t>do</w:t>
      </w:r>
      <w:r w:rsidR="00F231F5" w:rsidRPr="00B648E7">
        <w:rPr>
          <w:rFonts w:asciiTheme="majorHAnsi" w:hAnsiTheme="majorHAnsi" w:cs="Arial"/>
        </w:rPr>
        <w:t> </w:t>
      </w:r>
      <w:r w:rsidRPr="00B648E7">
        <w:rPr>
          <w:rFonts w:asciiTheme="majorHAnsi" w:hAnsiTheme="majorHAnsi" w:cs="Arial"/>
        </w:rPr>
        <w:t xml:space="preserve">analogicznego okresu ubiegłego roku o </w:t>
      </w:r>
      <w:r w:rsidR="00F231F5" w:rsidRPr="00B648E7">
        <w:rPr>
          <w:rFonts w:asciiTheme="majorHAnsi" w:hAnsiTheme="majorHAnsi" w:cs="Arial"/>
        </w:rPr>
        <w:t>5,1</w:t>
      </w:r>
      <w:r w:rsidRPr="00B648E7">
        <w:rPr>
          <w:rFonts w:asciiTheme="majorHAnsi" w:hAnsiTheme="majorHAnsi" w:cs="Arial"/>
        </w:rPr>
        <w:t xml:space="preserve"> pp.</w:t>
      </w:r>
    </w:p>
    <w:p w:rsidR="00C433A9" w:rsidRPr="00B648E7" w:rsidRDefault="00E158AD" w:rsidP="00C431FC">
      <w:pPr>
        <w:pStyle w:val="Akapitzlist"/>
        <w:numPr>
          <w:ilvl w:val="0"/>
          <w:numId w:val="4"/>
        </w:numPr>
        <w:spacing w:after="120" w:line="360" w:lineRule="exact"/>
        <w:ind w:left="567" w:right="181" w:hanging="567"/>
        <w:jc w:val="both"/>
        <w:rPr>
          <w:rFonts w:asciiTheme="majorHAnsi" w:hAnsiTheme="majorHAnsi" w:cs="Arial"/>
        </w:rPr>
      </w:pPr>
      <w:r w:rsidRPr="00B648E7">
        <w:rPr>
          <w:rFonts w:asciiTheme="majorHAnsi" w:hAnsiTheme="majorHAnsi" w:cs="Arial"/>
        </w:rPr>
        <w:t>Powiązanie systemu edukacji z rynkiem pracy w kontekście zapewnienia ciągłości aktywizacji edukacyjnej i zawodowej osób młodych jest istotne z punktu widzenia przeciwdziałania bezrobociu najmłodszych z</w:t>
      </w:r>
      <w:r w:rsidR="00723F04" w:rsidRPr="00B648E7">
        <w:rPr>
          <w:rFonts w:asciiTheme="majorHAnsi" w:hAnsiTheme="majorHAnsi" w:cs="Arial"/>
        </w:rPr>
        <w:t>asobów siły roboczej. W końcu IV</w:t>
      </w:r>
      <w:r w:rsidRPr="00B648E7">
        <w:rPr>
          <w:rFonts w:asciiTheme="majorHAnsi" w:hAnsiTheme="majorHAnsi" w:cs="Arial"/>
        </w:rPr>
        <w:t xml:space="preserve"> kwartału </w:t>
      </w:r>
      <w:r w:rsidR="00491BF3">
        <w:rPr>
          <w:rFonts w:asciiTheme="majorHAnsi" w:hAnsiTheme="majorHAnsi" w:cs="Arial"/>
        </w:rPr>
        <w:t>2017 r.</w:t>
      </w:r>
      <w:r w:rsidRPr="00B648E7">
        <w:rPr>
          <w:rFonts w:asciiTheme="majorHAnsi" w:hAnsiTheme="majorHAnsi" w:cs="Arial"/>
        </w:rPr>
        <w:t xml:space="preserve"> w rejestrach p</w:t>
      </w:r>
      <w:r w:rsidR="00485276" w:rsidRPr="00B648E7">
        <w:rPr>
          <w:rFonts w:asciiTheme="majorHAnsi" w:hAnsiTheme="majorHAnsi" w:cs="Arial"/>
        </w:rPr>
        <w:t>odlaskich urzędów pra</w:t>
      </w:r>
      <w:r w:rsidR="00723F04" w:rsidRPr="00B648E7">
        <w:rPr>
          <w:rFonts w:asciiTheme="majorHAnsi" w:hAnsiTheme="majorHAnsi" w:cs="Arial"/>
        </w:rPr>
        <w:t xml:space="preserve">cy było 1 </w:t>
      </w:r>
      <w:r w:rsidR="00F231F5" w:rsidRPr="00B648E7">
        <w:rPr>
          <w:rFonts w:asciiTheme="majorHAnsi" w:hAnsiTheme="majorHAnsi" w:cs="Arial"/>
        </w:rPr>
        <w:t>258</w:t>
      </w:r>
      <w:r w:rsidRPr="00B648E7">
        <w:rPr>
          <w:rFonts w:asciiTheme="majorHAnsi" w:hAnsiTheme="majorHAnsi" w:cs="Arial"/>
        </w:rPr>
        <w:t xml:space="preserve"> bezrobotnych w wieku 18-24 lata będących w okresie do 12 miesię</w:t>
      </w:r>
      <w:r w:rsidR="00485276" w:rsidRPr="00B648E7">
        <w:rPr>
          <w:rFonts w:asciiTheme="majorHAnsi" w:hAnsiTheme="majorHAnsi" w:cs="Arial"/>
        </w:rPr>
        <w:t>c</w:t>
      </w:r>
      <w:r w:rsidR="00723F04" w:rsidRPr="00B648E7">
        <w:rPr>
          <w:rFonts w:asciiTheme="majorHAnsi" w:hAnsiTheme="majorHAnsi" w:cs="Arial"/>
        </w:rPr>
        <w:t>y od dnia ukończenia nauki (1</w:t>
      </w:r>
      <w:r w:rsidR="00F231F5" w:rsidRPr="00B648E7">
        <w:rPr>
          <w:rFonts w:asciiTheme="majorHAnsi" w:hAnsiTheme="majorHAnsi" w:cs="Arial"/>
        </w:rPr>
        <w:t>1,0</w:t>
      </w:r>
      <w:r w:rsidRPr="00B648E7">
        <w:rPr>
          <w:rFonts w:asciiTheme="majorHAnsi" w:hAnsiTheme="majorHAnsi" w:cs="Arial"/>
        </w:rPr>
        <w:t>%). W ciągu  roku nastąpił s</w:t>
      </w:r>
      <w:r w:rsidR="00D93477" w:rsidRPr="00B648E7">
        <w:rPr>
          <w:rFonts w:asciiTheme="majorHAnsi" w:hAnsiTheme="majorHAnsi" w:cs="Arial"/>
        </w:rPr>
        <w:t>p</w:t>
      </w:r>
      <w:r w:rsidR="00723F04" w:rsidRPr="00B648E7">
        <w:rPr>
          <w:rFonts w:asciiTheme="majorHAnsi" w:hAnsiTheme="majorHAnsi" w:cs="Arial"/>
        </w:rPr>
        <w:t>adek liczebności tej grupy o </w:t>
      </w:r>
      <w:r w:rsidR="00F231F5" w:rsidRPr="00B648E7">
        <w:rPr>
          <w:rFonts w:asciiTheme="majorHAnsi" w:hAnsiTheme="majorHAnsi" w:cs="Arial"/>
        </w:rPr>
        <w:t>433</w:t>
      </w:r>
      <w:r w:rsidR="00D93477" w:rsidRPr="00B648E7">
        <w:rPr>
          <w:rFonts w:asciiTheme="majorHAnsi" w:hAnsiTheme="majorHAnsi" w:cs="Arial"/>
        </w:rPr>
        <w:t xml:space="preserve"> bezrobotnych</w:t>
      </w:r>
      <w:r w:rsidRPr="00B648E7">
        <w:rPr>
          <w:rFonts w:asciiTheme="majorHAnsi" w:hAnsiTheme="majorHAnsi" w:cs="Arial"/>
        </w:rPr>
        <w:t xml:space="preserve"> (o </w:t>
      </w:r>
      <w:r w:rsidR="00F231F5" w:rsidRPr="00B648E7">
        <w:rPr>
          <w:rFonts w:asciiTheme="majorHAnsi" w:hAnsiTheme="majorHAnsi" w:cs="Arial"/>
        </w:rPr>
        <w:t>25,6</w:t>
      </w:r>
      <w:r w:rsidRPr="00B648E7">
        <w:rPr>
          <w:rFonts w:asciiTheme="majorHAnsi" w:hAnsiTheme="majorHAnsi" w:cs="Arial"/>
        </w:rPr>
        <w:t>% )</w:t>
      </w:r>
      <w:r w:rsidR="00F231F5" w:rsidRPr="00B648E7">
        <w:rPr>
          <w:rFonts w:asciiTheme="majorHAnsi" w:hAnsiTheme="majorHAnsi" w:cs="Arial"/>
        </w:rPr>
        <w:t>, a jej procentowy udział o 0,6 pp</w:t>
      </w:r>
      <w:r w:rsidRPr="00B648E7">
        <w:rPr>
          <w:rFonts w:asciiTheme="majorHAnsi" w:hAnsiTheme="majorHAnsi" w:cs="Arial"/>
        </w:rPr>
        <w:t>.</w:t>
      </w:r>
    </w:p>
    <w:p w:rsidR="00C431FC" w:rsidRPr="00B648E7" w:rsidRDefault="00C431FC" w:rsidP="00C433A9">
      <w:pPr>
        <w:spacing w:after="0"/>
        <w:ind w:left="1134" w:hanging="1134"/>
        <w:jc w:val="both"/>
        <w:rPr>
          <w:rFonts w:asciiTheme="majorHAnsi" w:eastAsia="Times New Roman" w:hAnsiTheme="majorHAnsi" w:cs="Arial"/>
          <w:b/>
          <w:bCs/>
          <w:i/>
        </w:rPr>
      </w:pPr>
    </w:p>
    <w:p w:rsidR="00F231F5" w:rsidRPr="00B648E7" w:rsidRDefault="00F231F5">
      <w:pPr>
        <w:rPr>
          <w:rFonts w:asciiTheme="majorHAnsi" w:eastAsia="Times New Roman" w:hAnsiTheme="majorHAnsi" w:cs="Arial"/>
          <w:b/>
          <w:bCs/>
          <w:i/>
        </w:rPr>
      </w:pPr>
      <w:r w:rsidRPr="00B648E7">
        <w:rPr>
          <w:rFonts w:asciiTheme="majorHAnsi" w:eastAsia="Times New Roman" w:hAnsiTheme="majorHAnsi" w:cs="Arial"/>
          <w:b/>
          <w:bCs/>
          <w:i/>
        </w:rPr>
        <w:br w:type="page"/>
      </w:r>
    </w:p>
    <w:p w:rsidR="00E158AD" w:rsidRPr="00F231F5" w:rsidRDefault="00E158AD" w:rsidP="00C433A9">
      <w:pPr>
        <w:spacing w:after="0"/>
        <w:ind w:left="1134" w:hanging="1134"/>
        <w:jc w:val="both"/>
        <w:rPr>
          <w:rFonts w:asciiTheme="majorHAnsi" w:eastAsia="Times New Roman" w:hAnsiTheme="majorHAnsi" w:cs="Arial"/>
          <w:b/>
          <w:bCs/>
          <w:i/>
        </w:rPr>
      </w:pPr>
      <w:r w:rsidRPr="00B648E7">
        <w:rPr>
          <w:rFonts w:asciiTheme="majorHAnsi" w:eastAsia="Times New Roman" w:hAnsiTheme="majorHAnsi" w:cs="Arial"/>
          <w:b/>
          <w:bCs/>
          <w:i/>
        </w:rPr>
        <w:lastRenderedPageBreak/>
        <w:t xml:space="preserve">Rysunek </w:t>
      </w:r>
      <w:r w:rsidR="00C1276A" w:rsidRPr="00B648E7">
        <w:rPr>
          <w:rFonts w:asciiTheme="majorHAnsi" w:eastAsia="Times New Roman" w:hAnsiTheme="majorHAnsi" w:cs="Arial"/>
          <w:b/>
          <w:bCs/>
          <w:i/>
        </w:rPr>
        <w:t>2</w:t>
      </w:r>
      <w:r w:rsidRPr="00B648E7">
        <w:rPr>
          <w:rFonts w:asciiTheme="majorHAnsi" w:eastAsia="Times New Roman" w:hAnsiTheme="majorHAnsi" w:cs="Arial"/>
          <w:b/>
          <w:bCs/>
          <w:i/>
        </w:rPr>
        <w:t>. Liczba zarejestrowanych bezrobotnych w wieku do 30 r</w:t>
      </w:r>
      <w:r w:rsidRPr="00F231F5">
        <w:rPr>
          <w:rFonts w:asciiTheme="majorHAnsi" w:eastAsia="Times New Roman" w:hAnsiTheme="majorHAnsi" w:cs="Arial"/>
          <w:b/>
          <w:bCs/>
          <w:i/>
        </w:rPr>
        <w:t xml:space="preserve">. ż. w latach </w:t>
      </w:r>
      <w:r w:rsidR="001C2ACA" w:rsidRPr="00F231F5">
        <w:rPr>
          <w:rFonts w:asciiTheme="majorHAnsi" w:eastAsia="Times New Roman" w:hAnsiTheme="majorHAnsi" w:cs="Arial"/>
          <w:b/>
          <w:bCs/>
          <w:i/>
        </w:rPr>
        <w:t xml:space="preserve">2015-2017 </w:t>
      </w:r>
      <w:r w:rsidRPr="00F231F5">
        <w:rPr>
          <w:rFonts w:asciiTheme="majorHAnsi" w:eastAsia="Times New Roman" w:hAnsiTheme="majorHAnsi" w:cs="Arial"/>
          <w:b/>
          <w:bCs/>
          <w:i/>
        </w:rPr>
        <w:t>w ujęciu kwartalnym</w:t>
      </w:r>
    </w:p>
    <w:p w:rsidR="00044D89" w:rsidRPr="00626AED" w:rsidRDefault="00044D89" w:rsidP="00DD2DFF">
      <w:pPr>
        <w:pStyle w:val="Akapitzlist"/>
        <w:spacing w:after="0" w:line="240" w:lineRule="auto"/>
        <w:ind w:left="0" w:right="142"/>
        <w:jc w:val="both"/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ABE957E" wp14:editId="0787A1F0">
            <wp:extent cx="6055744" cy="3306445"/>
            <wp:effectExtent l="0" t="0" r="2540" b="825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31F5" w:rsidRPr="00646EF5" w:rsidRDefault="00F231F5" w:rsidP="00F231F5">
      <w:pPr>
        <w:pStyle w:val="Akapitzlist"/>
        <w:spacing w:after="0" w:line="240" w:lineRule="auto"/>
        <w:ind w:left="0" w:right="142"/>
        <w:jc w:val="both"/>
        <w:rPr>
          <w:rFonts w:asciiTheme="majorHAnsi" w:hAnsiTheme="majorHAnsi" w:cs="Arial"/>
          <w:i/>
          <w:sz w:val="20"/>
          <w:szCs w:val="20"/>
        </w:rPr>
      </w:pPr>
      <w:r w:rsidRPr="00646EF5">
        <w:rPr>
          <w:rFonts w:asciiTheme="majorHAnsi" w:eastAsia="Times New Roman" w:hAnsiTheme="majorHAnsi" w:cs="Arial"/>
          <w:bCs/>
          <w:sz w:val="20"/>
          <w:szCs w:val="20"/>
        </w:rPr>
        <w:t>Ź</w:t>
      </w:r>
      <w:r w:rsidRPr="00646EF5">
        <w:rPr>
          <w:rFonts w:asciiTheme="majorHAnsi" w:hAnsiTheme="majorHAnsi" w:cs="Arial"/>
          <w:i/>
          <w:sz w:val="20"/>
          <w:szCs w:val="20"/>
        </w:rPr>
        <w:t>ródło: Opracowanie własne na podstawie danych WUP w Białymstoku.</w:t>
      </w:r>
    </w:p>
    <w:p w:rsidR="00F231F5" w:rsidRDefault="00F231F5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:rsidR="00C431FC" w:rsidRPr="00626AED" w:rsidRDefault="00C431FC" w:rsidP="00DD2DFF">
      <w:pPr>
        <w:pStyle w:val="Akapitzlist"/>
        <w:spacing w:after="0" w:line="240" w:lineRule="auto"/>
        <w:ind w:left="0" w:right="142"/>
        <w:jc w:val="both"/>
        <w:rPr>
          <w:rFonts w:asciiTheme="majorHAnsi" w:hAnsiTheme="majorHAnsi" w:cs="Arial"/>
          <w:i/>
          <w:color w:val="FF0000"/>
          <w:sz w:val="20"/>
          <w:szCs w:val="20"/>
        </w:rPr>
      </w:pPr>
    </w:p>
    <w:tbl>
      <w:tblPr>
        <w:tblStyle w:val="Tabela-Siatka"/>
        <w:tblW w:w="9658" w:type="dxa"/>
        <w:tblInd w:w="-34" w:type="dxa"/>
        <w:shd w:val="clear" w:color="auto" w:fill="A8D08D" w:themeFill="accent6" w:themeFillTint="99"/>
        <w:tblLayout w:type="fixed"/>
        <w:tblLook w:val="04A0" w:firstRow="1" w:lastRow="0" w:firstColumn="1" w:lastColumn="0" w:noHBand="0" w:noVBand="1"/>
      </w:tblPr>
      <w:tblGrid>
        <w:gridCol w:w="9658"/>
      </w:tblGrid>
      <w:tr w:rsidR="004C454C" w:rsidRPr="00626AED" w:rsidTr="00491BF3">
        <w:trPr>
          <w:trHeight w:val="164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:rsidR="005840C5" w:rsidRPr="00626AED" w:rsidRDefault="005840C5" w:rsidP="005840C5">
            <w:pPr>
              <w:jc w:val="center"/>
              <w:rPr>
                <w:rFonts w:asciiTheme="majorHAnsi" w:hAnsiTheme="majorHAnsi" w:cs="Arial"/>
                <w:b/>
                <w:smallCaps/>
                <w:color w:val="FF0000"/>
                <w:sz w:val="24"/>
                <w:szCs w:val="24"/>
                <w:highlight w:val="yellow"/>
              </w:rPr>
            </w:pPr>
          </w:p>
          <w:p w:rsidR="00FE753F" w:rsidRPr="00044D89" w:rsidRDefault="00FE753F" w:rsidP="005840C5">
            <w:pPr>
              <w:jc w:val="center"/>
              <w:rPr>
                <w:rFonts w:asciiTheme="majorHAnsi" w:hAnsiTheme="majorHAnsi" w:cs="Arial"/>
                <w:b/>
                <w:smallCaps/>
                <w:sz w:val="24"/>
                <w:szCs w:val="24"/>
              </w:rPr>
            </w:pPr>
            <w:r w:rsidRPr="00044D89">
              <w:rPr>
                <w:rFonts w:asciiTheme="majorHAnsi" w:hAnsiTheme="majorHAnsi" w:cs="Arial"/>
                <w:b/>
                <w:smallCaps/>
                <w:sz w:val="24"/>
                <w:szCs w:val="24"/>
              </w:rPr>
              <w:t>AKTYWIZACJA OSÓB MŁODYCH</w:t>
            </w:r>
            <w:r w:rsidR="009674E2" w:rsidRPr="00044D89">
              <w:rPr>
                <w:rFonts w:asciiTheme="majorHAnsi" w:hAnsiTheme="majorHAnsi" w:cs="Arial"/>
                <w:b/>
                <w:smallCaps/>
                <w:sz w:val="24"/>
                <w:szCs w:val="24"/>
              </w:rPr>
              <w:t xml:space="preserve"> – AKTYWNE PROGRAMY RYNKU PRACY</w:t>
            </w:r>
          </w:p>
          <w:p w:rsidR="005840C5" w:rsidRPr="00626AED" w:rsidRDefault="005840C5" w:rsidP="005840C5">
            <w:pPr>
              <w:jc w:val="center"/>
              <w:rPr>
                <w:rFonts w:asciiTheme="majorHAnsi" w:hAnsiTheme="majorHAnsi" w:cs="Arial"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47E2C" w:rsidRPr="00044D89" w:rsidRDefault="00A47E2C" w:rsidP="00A47E2C">
      <w:pPr>
        <w:spacing w:after="0" w:line="240" w:lineRule="auto"/>
        <w:ind w:right="181"/>
        <w:jc w:val="both"/>
        <w:rPr>
          <w:rFonts w:asciiTheme="majorHAnsi" w:hAnsiTheme="majorHAnsi" w:cs="Arial"/>
          <w:i/>
          <w:sz w:val="24"/>
          <w:szCs w:val="24"/>
        </w:rPr>
      </w:pPr>
      <w:r w:rsidRPr="00044D89">
        <w:rPr>
          <w:rFonts w:asciiTheme="majorHAnsi" w:hAnsiTheme="majorHAnsi" w:cs="Arial"/>
          <w:i/>
          <w:sz w:val="24"/>
          <w:szCs w:val="24"/>
        </w:rPr>
        <w:t>W niniejszym podrozdziale uwzględniono szerszą grupę wiekową ze względu na kierowanie wsparcia przez publiczne służby zatrudnienia do osób młodych w wieku do 30 roku życia.</w:t>
      </w:r>
    </w:p>
    <w:p w:rsidR="00A47E2C" w:rsidRPr="00626AED" w:rsidRDefault="00A47E2C" w:rsidP="00A47E2C">
      <w:pPr>
        <w:spacing w:after="0" w:line="240" w:lineRule="auto"/>
        <w:ind w:left="1134" w:hanging="1134"/>
        <w:jc w:val="both"/>
        <w:rPr>
          <w:rFonts w:asciiTheme="majorHAnsi" w:hAnsiTheme="majorHAnsi" w:cs="Arial"/>
          <w:b/>
          <w:i/>
          <w:color w:val="FF0000"/>
          <w:sz w:val="24"/>
          <w:szCs w:val="24"/>
          <w:highlight w:val="yellow"/>
        </w:rPr>
      </w:pPr>
    </w:p>
    <w:p w:rsidR="00A47E2C" w:rsidRDefault="00A47E2C" w:rsidP="00A47E2C">
      <w:pPr>
        <w:spacing w:after="0" w:line="240" w:lineRule="auto"/>
        <w:ind w:left="1134" w:hanging="1134"/>
        <w:jc w:val="both"/>
        <w:rPr>
          <w:rFonts w:asciiTheme="majorHAnsi" w:hAnsiTheme="majorHAnsi" w:cs="Arial"/>
          <w:b/>
          <w:i/>
        </w:rPr>
      </w:pPr>
      <w:r w:rsidRPr="003826D1">
        <w:rPr>
          <w:rFonts w:asciiTheme="majorHAnsi" w:hAnsiTheme="majorHAnsi" w:cs="Arial"/>
          <w:b/>
          <w:i/>
          <w:sz w:val="24"/>
          <w:szCs w:val="24"/>
        </w:rPr>
        <w:t xml:space="preserve">Tabela </w:t>
      </w:r>
      <w:r w:rsidR="00C1276A" w:rsidRPr="003826D1">
        <w:rPr>
          <w:rFonts w:asciiTheme="majorHAnsi" w:hAnsiTheme="majorHAnsi" w:cs="Arial"/>
          <w:b/>
          <w:i/>
          <w:sz w:val="24"/>
          <w:szCs w:val="24"/>
        </w:rPr>
        <w:t>4</w:t>
      </w:r>
      <w:r w:rsidRPr="003826D1">
        <w:rPr>
          <w:rFonts w:asciiTheme="majorHAnsi" w:hAnsiTheme="majorHAnsi" w:cs="Arial"/>
          <w:b/>
          <w:i/>
          <w:sz w:val="24"/>
          <w:szCs w:val="24"/>
        </w:rPr>
        <w:t>. Aktywizacja zawodowa</w:t>
      </w:r>
      <w:r w:rsidRPr="003826D1">
        <w:rPr>
          <w:rFonts w:asciiTheme="majorHAnsi" w:eastAsia="Times New Roman" w:hAnsiTheme="majorHAnsi" w:cs="Arial"/>
          <w:b/>
          <w:bCs/>
          <w:i/>
        </w:rPr>
        <w:t xml:space="preserve"> osób bezrobotnych</w:t>
      </w:r>
      <w:r w:rsidRPr="003826D1">
        <w:rPr>
          <w:rFonts w:asciiTheme="majorHAnsi" w:hAnsiTheme="majorHAnsi" w:cs="Arial"/>
          <w:b/>
          <w:i/>
        </w:rPr>
        <w:t xml:space="preserve"> do 30 roku życia </w:t>
      </w:r>
      <w:r w:rsidR="00662731" w:rsidRPr="003826D1">
        <w:rPr>
          <w:rFonts w:asciiTheme="majorHAnsi" w:hAnsiTheme="majorHAnsi" w:cs="Arial"/>
          <w:b/>
          <w:i/>
        </w:rPr>
        <w:t>w woj. podlaskim  w </w:t>
      </w:r>
      <w:r w:rsidRPr="003826D1">
        <w:rPr>
          <w:rFonts w:asciiTheme="majorHAnsi" w:hAnsiTheme="majorHAnsi" w:cs="Arial"/>
          <w:b/>
          <w:i/>
        </w:rPr>
        <w:t>ujęciu kwartalnym</w:t>
      </w:r>
    </w:p>
    <w:tbl>
      <w:tblPr>
        <w:tblW w:w="938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709"/>
        <w:gridCol w:w="883"/>
        <w:gridCol w:w="676"/>
        <w:gridCol w:w="883"/>
        <w:gridCol w:w="708"/>
        <w:gridCol w:w="819"/>
        <w:gridCol w:w="741"/>
      </w:tblGrid>
      <w:tr w:rsidR="00FB2D75" w:rsidRPr="00FB2D75" w:rsidTr="00881A27">
        <w:trPr>
          <w:trHeight w:val="315"/>
          <w:tblHeader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IV kw. 201</w:t>
            </w:r>
            <w:r w:rsidR="00881A2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B2D75" w:rsidRPr="00FB2D75" w:rsidRDefault="00B4054F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III</w:t>
            </w:r>
            <w:r w:rsidR="00FB2D75" w:rsidRPr="00FB2D7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 kw. 2017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B2D75" w:rsidRPr="00FB2D75" w:rsidRDefault="001C3394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IV</w:t>
            </w:r>
            <w:r w:rsidR="00FB2D75" w:rsidRPr="00FB2D7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kw. 201</w:t>
            </w:r>
            <w:r w:rsidR="00F231F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IV kw. 2017–IV kw. 2016 (+/-)</w:t>
            </w:r>
          </w:p>
        </w:tc>
      </w:tr>
      <w:tr w:rsidR="00FB2D75" w:rsidRPr="00FB2D75" w:rsidTr="00881A27">
        <w:trPr>
          <w:trHeight w:val="495"/>
          <w:tblHeader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</w:rPr>
              <w:t xml:space="preserve">j.m.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Liczba osób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Liczba osób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Liczba osób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w liczbach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:rsidR="00FB2D75" w:rsidRPr="00FB2D75" w:rsidRDefault="00FB2D75" w:rsidP="00FB2D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Liczba bezrobotnych do 30 roku życia wyrejestrowanych z ewidencji PUP ogółem, 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8225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7396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7511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-714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-8,7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881A27" w:rsidRDefault="00881A27" w:rsidP="00881A2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2" w:hanging="362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881A2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z powodu podjęcia pracy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4773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58,0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4008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54,2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4556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60,7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-217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-4,5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Liczba bezrobotnych do 30 roku życia objętych podstawowymi formami aktywizacji, z tego: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2116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25,7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2204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29,8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2084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27,7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-32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-1,5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359" w:hanging="359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FB2D75">
              <w:rPr>
                <w:rFonts w:ascii="Cambria" w:eastAsia="Symbol" w:hAnsi="Cambria" w:cs="Symbol"/>
                <w:b/>
                <w:bCs/>
                <w:color w:val="000000"/>
                <w:sz w:val="20"/>
                <w:szCs w:val="20"/>
              </w:rPr>
              <w:t xml:space="preserve">Praca subsydiowana, </w:t>
            </w:r>
            <w:r w:rsidR="00B648E7">
              <w:rPr>
                <w:rFonts w:ascii="Cambria" w:eastAsia="Symbol" w:hAnsi="Cambria" w:cs="Symbol"/>
                <w:b/>
                <w:bCs/>
                <w:color w:val="000000"/>
                <w:sz w:val="20"/>
                <w:szCs w:val="20"/>
              </w:rPr>
              <w:br/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z tego</w:t>
            </w:r>
            <w:r w:rsidRPr="00FB2D75">
              <w:rPr>
                <w:rFonts w:ascii="Cambria" w:eastAsia="Symbol" w:hAnsi="Cambria" w:cs="Symbo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w  ramach: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1159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15,7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18,4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24,7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197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14,5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-15,0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środków na działalność gospodarczą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165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2,2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-7,7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refundacji kosztów zatrudnienia bezrobotnego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1,3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-15,4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Cambria" w:eastAsia="Symbol" w:hAnsi="Cambria" w:cs="Symbol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lastRenderedPageBreak/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bonu na zasiedlenie (podjęcie pracy poza miejscem zamieszkania)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163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2,2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2,1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28,5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bonu zatrudnieniowego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-80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,0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>refundacji składek na ubezpieczenia społeczne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642" w:hanging="283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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color w:val="000000"/>
                <w:sz w:val="20"/>
                <w:szCs w:val="20"/>
              </w:rPr>
              <w:t xml:space="preserve">inne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5,1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461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9,3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67,3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ind w:firstLineChars="36" w:firstLine="72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B2D75">
              <w:rPr>
                <w:rFonts w:ascii="Cambria" w:eastAsia="Symbol" w:hAnsi="Cambria" w:cs="Symbol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176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-39,7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ind w:left="355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 tym w ramach bonu szkoleniowego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54,2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ind w:firstLineChars="36" w:firstLine="72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 </w:t>
            </w:r>
            <w:r w:rsidRPr="00FB2D75">
              <w:rPr>
                <w:rFonts w:ascii="Cambria" w:eastAsia="Symbol" w:hAnsi="Cambria" w:cs="Symbol"/>
                <w:b/>
                <w:bCs/>
                <w:color w:val="000000"/>
                <w:sz w:val="20"/>
                <w:szCs w:val="20"/>
              </w:rPr>
              <w:t>Staże u pracodawcy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7,6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804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10,9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7,1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-14,0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ind w:left="356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 tym w ramach bonu stażowego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-69,0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359" w:hanging="287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FB2D75">
              <w:rPr>
                <w:rFonts w:ascii="Cambria" w:eastAsia="Symbol" w:hAnsi="Cambria" w:cs="Symbol"/>
                <w:b/>
                <w:bCs/>
                <w:color w:val="000000"/>
                <w:sz w:val="20"/>
                <w:szCs w:val="20"/>
              </w:rPr>
              <w:t>Przygotowanie zawodowe dorosłych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0,01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ind w:firstLineChars="36" w:firstLine="72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FB2D75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FB2D75">
              <w:rPr>
                <w:rFonts w:ascii="Cambria" w:eastAsia="Symbol" w:hAnsi="Cambria" w:cs="Symbol"/>
                <w:b/>
                <w:bCs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0,06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</w:t>
            </w:r>
            <w:r w:rsidR="00A27381"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ind w:left="497" w:hanging="141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 tym w ramach PAI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0,01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-100,0</w:t>
            </w:r>
          </w:p>
        </w:tc>
      </w:tr>
      <w:tr w:rsidR="00881A27" w:rsidRPr="00FB2D75" w:rsidTr="006B4C1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FB2D75" w:rsidRDefault="00881A27" w:rsidP="00B648E7">
            <w:pPr>
              <w:spacing w:after="0" w:line="240" w:lineRule="auto"/>
              <w:ind w:left="359" w:hanging="284"/>
              <w:rPr>
                <w:rFonts w:ascii="Symbol" w:eastAsia="Times New Roman" w:hAnsi="Symbol" w:cs="Calibri"/>
                <w:sz w:val="20"/>
                <w:szCs w:val="20"/>
              </w:rPr>
            </w:pPr>
            <w:r w:rsidRPr="00FB2D75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FB2D75">
              <w:rPr>
                <w:rFonts w:ascii="Times New Roman" w:eastAsia="Symbol" w:hAnsi="Times New Roman" w:cs="Times New Roman"/>
                <w:sz w:val="14"/>
                <w:szCs w:val="14"/>
              </w:rPr>
              <w:t>     </w:t>
            </w:r>
            <w:r w:rsidRPr="007D74F2">
              <w:rPr>
                <w:rFonts w:ascii="Cambria" w:eastAsia="Symbol" w:hAnsi="Cambria" w:cs="Symbol"/>
                <w:b/>
                <w:bCs/>
                <w:sz w:val="20"/>
                <w:szCs w:val="20"/>
              </w:rPr>
              <w:t>Skierowanie do agencji zatru</w:t>
            </w:r>
            <w:r w:rsidRPr="00FB2D75">
              <w:rPr>
                <w:rFonts w:ascii="Cambria" w:eastAsia="Symbol" w:hAnsi="Cambria" w:cs="Symbol"/>
                <w:b/>
                <w:bCs/>
                <w:sz w:val="20"/>
                <w:szCs w:val="20"/>
              </w:rPr>
              <w:t>dnienia w ramach zlecania działań aktywizacyjnych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>2,8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Arial"/>
                <w:sz w:val="20"/>
                <w:szCs w:val="20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FB2D75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FB2D75">
              <w:rPr>
                <w:rFonts w:ascii="Cambria" w:eastAsia="Times New Roman" w:hAnsi="Cambria" w:cs="Calibri"/>
                <w:sz w:val="20"/>
                <w:szCs w:val="20"/>
              </w:rPr>
              <w:t>0,7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C5315F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C5315F">
              <w:rPr>
                <w:rFonts w:ascii="Cambria" w:eastAsia="Times New Roman" w:hAnsi="Cambria" w:cs="Calibri"/>
                <w:sz w:val="20"/>
                <w:szCs w:val="20"/>
              </w:rPr>
              <w:t>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-159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A27" w:rsidRPr="00AC612B" w:rsidRDefault="00881A27" w:rsidP="00881A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AC612B">
              <w:rPr>
                <w:rFonts w:ascii="Cambria" w:eastAsia="Times New Roman" w:hAnsi="Cambria" w:cs="Calibri"/>
                <w:sz w:val="20"/>
                <w:szCs w:val="20"/>
              </w:rPr>
              <w:t>-69,4</w:t>
            </w:r>
          </w:p>
        </w:tc>
      </w:tr>
    </w:tbl>
    <w:p w:rsidR="00A47E2C" w:rsidRPr="007D74F2" w:rsidRDefault="00A47E2C" w:rsidP="003826D1">
      <w:pPr>
        <w:tabs>
          <w:tab w:val="left" w:pos="9317"/>
        </w:tabs>
        <w:spacing w:after="0"/>
        <w:ind w:right="181"/>
        <w:jc w:val="both"/>
        <w:rPr>
          <w:rFonts w:asciiTheme="majorHAnsi" w:hAnsiTheme="majorHAnsi" w:cs="Arial"/>
          <w:i/>
          <w:sz w:val="18"/>
          <w:szCs w:val="18"/>
        </w:rPr>
      </w:pPr>
      <w:r w:rsidRPr="007D74F2">
        <w:rPr>
          <w:rFonts w:asciiTheme="majorHAnsi" w:hAnsiTheme="majorHAnsi" w:cs="Arial"/>
          <w:i/>
          <w:sz w:val="18"/>
          <w:szCs w:val="18"/>
        </w:rPr>
        <w:t>Źródło: Opracowanie własne na podstawie danych WUP w Białymstoku.</w:t>
      </w:r>
    </w:p>
    <w:p w:rsidR="00662731" w:rsidRPr="00B45FCA" w:rsidRDefault="00662731" w:rsidP="00A47E2C">
      <w:pPr>
        <w:ind w:right="-74"/>
        <w:rPr>
          <w:rFonts w:asciiTheme="majorHAnsi" w:eastAsia="Times New Roman" w:hAnsiTheme="majorHAnsi" w:cs="Arial"/>
          <w:b/>
          <w:i/>
          <w:iCs/>
          <w:highlight w:val="yellow"/>
        </w:rPr>
      </w:pPr>
    </w:p>
    <w:p w:rsidR="00A47E2C" w:rsidRPr="00B45FCA" w:rsidRDefault="00A47E2C" w:rsidP="00A47E2C">
      <w:pPr>
        <w:ind w:right="-74"/>
        <w:rPr>
          <w:rFonts w:asciiTheme="majorHAnsi" w:eastAsia="Times New Roman" w:hAnsiTheme="majorHAnsi" w:cs="Arial"/>
          <w:b/>
          <w:i/>
          <w:iCs/>
        </w:rPr>
      </w:pPr>
      <w:r w:rsidRPr="00B45FCA">
        <w:rPr>
          <w:rFonts w:asciiTheme="majorHAnsi" w:eastAsia="Times New Roman" w:hAnsiTheme="majorHAnsi" w:cs="Arial"/>
          <w:b/>
          <w:i/>
          <w:iCs/>
        </w:rPr>
        <w:t>KOMENTARZ ANALITYCZNY</w:t>
      </w:r>
    </w:p>
    <w:p w:rsidR="00465719" w:rsidRPr="008F47A0" w:rsidRDefault="001B6A63" w:rsidP="008F47A0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  <w:color w:val="FF0000"/>
        </w:rPr>
      </w:pPr>
      <w:r w:rsidRPr="008F47A0">
        <w:rPr>
          <w:rFonts w:asciiTheme="majorHAnsi" w:hAnsiTheme="majorHAnsi" w:cs="Arial"/>
        </w:rPr>
        <w:t xml:space="preserve">Młodzi bezrobotni, do 30. roku życia, którzy zostali wyłączeni z ewidencji bezrobotnych </w:t>
      </w:r>
      <w:r w:rsidR="00196375">
        <w:rPr>
          <w:rFonts w:asciiTheme="majorHAnsi" w:hAnsiTheme="majorHAnsi" w:cs="Arial"/>
        </w:rPr>
        <w:t>w</w:t>
      </w:r>
      <w:r w:rsidR="00491BF3">
        <w:rPr>
          <w:rFonts w:asciiTheme="majorHAnsi" w:hAnsiTheme="majorHAnsi" w:cs="Arial"/>
        </w:rPr>
        <w:t> </w:t>
      </w:r>
      <w:r w:rsidR="00196375">
        <w:rPr>
          <w:rFonts w:asciiTheme="majorHAnsi" w:hAnsiTheme="majorHAnsi" w:cs="Arial"/>
        </w:rPr>
        <w:t>IV kwartale 2017 r.</w:t>
      </w:r>
      <w:r w:rsidR="00196375" w:rsidRPr="00196375">
        <w:rPr>
          <w:rFonts w:asciiTheme="majorHAnsi" w:hAnsiTheme="majorHAnsi" w:cs="Arial"/>
        </w:rPr>
        <w:t xml:space="preserve"> </w:t>
      </w:r>
      <w:r w:rsidR="00196375">
        <w:rPr>
          <w:rFonts w:asciiTheme="majorHAnsi" w:hAnsiTheme="majorHAnsi" w:cs="Arial"/>
        </w:rPr>
        <w:t>(</w:t>
      </w:r>
      <w:r w:rsidR="00196375" w:rsidRPr="008F47A0">
        <w:rPr>
          <w:rFonts w:asciiTheme="majorHAnsi" w:hAnsiTheme="majorHAnsi" w:cs="Arial"/>
        </w:rPr>
        <w:t>7 511 osób)</w:t>
      </w:r>
      <w:r w:rsidR="00196375">
        <w:rPr>
          <w:rFonts w:asciiTheme="majorHAnsi" w:hAnsiTheme="majorHAnsi" w:cs="Arial"/>
        </w:rPr>
        <w:t xml:space="preserve">, </w:t>
      </w:r>
      <w:r w:rsidRPr="008F47A0">
        <w:rPr>
          <w:rFonts w:asciiTheme="majorHAnsi" w:hAnsiTheme="majorHAnsi" w:cs="Arial"/>
        </w:rPr>
        <w:t xml:space="preserve">stanowią </w:t>
      </w:r>
      <w:r w:rsidR="00207F2F" w:rsidRPr="008F47A0">
        <w:rPr>
          <w:rFonts w:asciiTheme="majorHAnsi" w:hAnsiTheme="majorHAnsi" w:cs="Arial"/>
        </w:rPr>
        <w:t>znaczn</w:t>
      </w:r>
      <w:r w:rsidR="00196375">
        <w:rPr>
          <w:rFonts w:asciiTheme="majorHAnsi" w:hAnsiTheme="majorHAnsi" w:cs="Arial"/>
        </w:rPr>
        <w:t xml:space="preserve">y odsetek </w:t>
      </w:r>
      <w:r w:rsidR="00196375" w:rsidRPr="008F47A0">
        <w:rPr>
          <w:rFonts w:asciiTheme="majorHAnsi" w:hAnsiTheme="majorHAnsi" w:cs="Arial"/>
        </w:rPr>
        <w:t>42,4%</w:t>
      </w:r>
      <w:r w:rsidR="00196375">
        <w:rPr>
          <w:rFonts w:asciiTheme="majorHAnsi" w:hAnsiTheme="majorHAnsi" w:cs="Arial"/>
        </w:rPr>
        <w:t xml:space="preserve"> </w:t>
      </w:r>
      <w:r w:rsidR="008E6239" w:rsidRPr="008F47A0">
        <w:rPr>
          <w:rFonts w:asciiTheme="majorHAnsi" w:hAnsiTheme="majorHAnsi" w:cs="Arial"/>
        </w:rPr>
        <w:t>spo</w:t>
      </w:r>
      <w:r w:rsidR="00B45FCA" w:rsidRPr="008F47A0">
        <w:rPr>
          <w:rFonts w:asciiTheme="majorHAnsi" w:hAnsiTheme="majorHAnsi" w:cs="Arial"/>
        </w:rPr>
        <w:t>śród ogółu bezrobotnych (17 713)</w:t>
      </w:r>
      <w:r w:rsidR="008E6239" w:rsidRPr="008F47A0">
        <w:rPr>
          <w:rFonts w:asciiTheme="majorHAnsi" w:hAnsiTheme="majorHAnsi" w:cs="Arial"/>
        </w:rPr>
        <w:t>.</w:t>
      </w:r>
      <w:r w:rsidR="00CA0915" w:rsidRPr="008F47A0">
        <w:rPr>
          <w:rFonts w:asciiTheme="majorHAnsi" w:hAnsiTheme="majorHAnsi" w:cs="Arial"/>
        </w:rPr>
        <w:t xml:space="preserve"> </w:t>
      </w:r>
    </w:p>
    <w:p w:rsidR="00410626" w:rsidRPr="00203CDA" w:rsidRDefault="006E4641" w:rsidP="00CA0915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</w:rPr>
      </w:pPr>
      <w:r w:rsidRPr="00203CDA">
        <w:rPr>
          <w:rFonts w:asciiTheme="majorHAnsi" w:hAnsiTheme="majorHAnsi" w:cs="Arial"/>
        </w:rPr>
        <w:t xml:space="preserve">Najpopularniejszymi formami aktywizacji osób młodych są </w:t>
      </w:r>
      <w:r w:rsidR="00410626" w:rsidRPr="00203CDA">
        <w:rPr>
          <w:rFonts w:asciiTheme="majorHAnsi" w:hAnsiTheme="majorHAnsi" w:cs="Arial"/>
        </w:rPr>
        <w:t>prace subsydiowane,</w:t>
      </w:r>
      <w:r w:rsidR="005C161B" w:rsidRPr="00203CDA">
        <w:rPr>
          <w:rFonts w:asciiTheme="majorHAnsi" w:hAnsiTheme="majorHAnsi" w:cs="Arial"/>
        </w:rPr>
        <w:t xml:space="preserve"> </w:t>
      </w:r>
      <w:r w:rsidR="00410626" w:rsidRPr="00203CDA">
        <w:rPr>
          <w:rFonts w:asciiTheme="majorHAnsi" w:hAnsiTheme="majorHAnsi" w:cs="Arial"/>
        </w:rPr>
        <w:t xml:space="preserve">z </w:t>
      </w:r>
      <w:r w:rsidR="005C161B" w:rsidRPr="00203CDA">
        <w:rPr>
          <w:rFonts w:asciiTheme="majorHAnsi" w:hAnsiTheme="majorHAnsi" w:cs="Arial"/>
        </w:rPr>
        <w:t>tej formy</w:t>
      </w:r>
      <w:r w:rsidR="00F4393C" w:rsidRPr="00203CDA">
        <w:rPr>
          <w:rFonts w:asciiTheme="majorHAnsi" w:hAnsiTheme="majorHAnsi" w:cs="Arial"/>
        </w:rPr>
        <w:t xml:space="preserve"> </w:t>
      </w:r>
      <w:r w:rsidR="00410626" w:rsidRPr="00203CDA">
        <w:rPr>
          <w:rFonts w:asciiTheme="majorHAnsi" w:hAnsiTheme="majorHAnsi" w:cs="Arial"/>
        </w:rPr>
        <w:t xml:space="preserve">pomocy </w:t>
      </w:r>
      <w:r w:rsidR="00196375">
        <w:rPr>
          <w:rFonts w:asciiTheme="majorHAnsi" w:hAnsiTheme="majorHAnsi" w:cs="Arial"/>
        </w:rPr>
        <w:t xml:space="preserve">w IV kwartale 2017 r. </w:t>
      </w:r>
      <w:r w:rsidR="00410626" w:rsidRPr="00203CDA">
        <w:rPr>
          <w:rFonts w:asciiTheme="majorHAnsi" w:hAnsiTheme="majorHAnsi" w:cs="Arial"/>
        </w:rPr>
        <w:t>skorzystały</w:t>
      </w:r>
      <w:r w:rsidR="00196375">
        <w:rPr>
          <w:rFonts w:asciiTheme="majorHAnsi" w:hAnsiTheme="majorHAnsi" w:cs="Arial"/>
        </w:rPr>
        <w:t xml:space="preserve"> </w:t>
      </w:r>
      <w:r w:rsidR="00410626" w:rsidRPr="00203CDA">
        <w:rPr>
          <w:rFonts w:asciiTheme="majorHAnsi" w:hAnsiTheme="majorHAnsi" w:cs="Arial"/>
        </w:rPr>
        <w:t>łącznie 1 382</w:t>
      </w:r>
      <w:r w:rsidR="00F4393C" w:rsidRPr="00203CDA">
        <w:rPr>
          <w:rFonts w:asciiTheme="majorHAnsi" w:hAnsiTheme="majorHAnsi" w:cs="Arial"/>
        </w:rPr>
        <w:t xml:space="preserve"> os</w:t>
      </w:r>
      <w:r w:rsidR="009C23A6">
        <w:rPr>
          <w:rFonts w:asciiTheme="majorHAnsi" w:hAnsiTheme="majorHAnsi" w:cs="Arial"/>
        </w:rPr>
        <w:t>oby</w:t>
      </w:r>
      <w:r w:rsidR="00196375">
        <w:rPr>
          <w:rFonts w:asciiTheme="majorHAnsi" w:hAnsiTheme="majorHAnsi" w:cs="Arial"/>
        </w:rPr>
        <w:t xml:space="preserve"> do 30 roku życia</w:t>
      </w:r>
      <w:r w:rsidR="00207F2F" w:rsidRPr="00203CDA">
        <w:rPr>
          <w:rFonts w:asciiTheme="majorHAnsi" w:hAnsiTheme="majorHAnsi" w:cs="Arial"/>
        </w:rPr>
        <w:t>. W</w:t>
      </w:r>
      <w:r w:rsidR="00196375">
        <w:rPr>
          <w:rFonts w:asciiTheme="majorHAnsi" w:hAnsiTheme="majorHAnsi" w:cs="Arial"/>
        </w:rPr>
        <w:t> </w:t>
      </w:r>
      <w:r w:rsidR="00207F2F" w:rsidRPr="00203CDA">
        <w:rPr>
          <w:rFonts w:asciiTheme="majorHAnsi" w:hAnsiTheme="majorHAnsi" w:cs="Arial"/>
        </w:rPr>
        <w:t>ramach prac subsydiowanych</w:t>
      </w:r>
      <w:r w:rsidR="00410626" w:rsidRPr="00203CDA">
        <w:rPr>
          <w:rFonts w:asciiTheme="majorHAnsi" w:hAnsiTheme="majorHAnsi" w:cs="Arial"/>
        </w:rPr>
        <w:t xml:space="preserve"> największą popularnością cieszyło się finansowe wsparcie działalnoś</w:t>
      </w:r>
      <w:r w:rsidR="00196375">
        <w:rPr>
          <w:rFonts w:asciiTheme="majorHAnsi" w:hAnsiTheme="majorHAnsi" w:cs="Arial"/>
        </w:rPr>
        <w:t>ci</w:t>
      </w:r>
      <w:r w:rsidR="00410626" w:rsidRPr="00203CDA">
        <w:rPr>
          <w:rFonts w:asciiTheme="majorHAnsi" w:hAnsiTheme="majorHAnsi" w:cs="Arial"/>
        </w:rPr>
        <w:t xml:space="preserve"> gospodarcz</w:t>
      </w:r>
      <w:r w:rsidR="00196375">
        <w:rPr>
          <w:rFonts w:asciiTheme="majorHAnsi" w:hAnsiTheme="majorHAnsi" w:cs="Arial"/>
        </w:rPr>
        <w:t>ej,</w:t>
      </w:r>
      <w:r w:rsidR="00196375" w:rsidRPr="00196375">
        <w:rPr>
          <w:rFonts w:asciiTheme="majorHAnsi" w:hAnsiTheme="majorHAnsi" w:cs="Arial"/>
        </w:rPr>
        <w:t xml:space="preserve"> </w:t>
      </w:r>
      <w:r w:rsidR="00196375">
        <w:rPr>
          <w:rFonts w:asciiTheme="majorHAnsi" w:hAnsiTheme="majorHAnsi" w:cs="Arial"/>
        </w:rPr>
        <w:t>c</w:t>
      </w:r>
      <w:r w:rsidR="00196375" w:rsidRPr="00203CDA">
        <w:rPr>
          <w:rFonts w:asciiTheme="majorHAnsi" w:hAnsiTheme="majorHAnsi" w:cs="Arial"/>
        </w:rPr>
        <w:t>o jest oznaką przedsiębiorczości osób młodych</w:t>
      </w:r>
      <w:r w:rsidR="00196375">
        <w:rPr>
          <w:rFonts w:asciiTheme="majorHAnsi" w:hAnsiTheme="majorHAnsi" w:cs="Arial"/>
        </w:rPr>
        <w:t xml:space="preserve">. Skorzystało z niego </w:t>
      </w:r>
      <w:r w:rsidR="00410626" w:rsidRPr="00203CDA">
        <w:rPr>
          <w:rFonts w:asciiTheme="majorHAnsi" w:hAnsiTheme="majorHAnsi" w:cs="Arial"/>
        </w:rPr>
        <w:t xml:space="preserve">215 osób. </w:t>
      </w:r>
      <w:r w:rsidR="00196375">
        <w:rPr>
          <w:rFonts w:asciiTheme="majorHAnsi" w:hAnsiTheme="majorHAnsi" w:cs="Arial"/>
        </w:rPr>
        <w:t xml:space="preserve">Ponadto </w:t>
      </w:r>
      <w:r w:rsidR="00410626" w:rsidRPr="00203CDA">
        <w:rPr>
          <w:rFonts w:asciiTheme="majorHAnsi" w:hAnsiTheme="majorHAnsi" w:cs="Arial"/>
        </w:rPr>
        <w:t xml:space="preserve">prowadzenia działalności gospodarczej niesubsydiowanej podjęło się </w:t>
      </w:r>
      <w:r w:rsidR="00196375">
        <w:rPr>
          <w:rFonts w:asciiTheme="majorHAnsi" w:hAnsiTheme="majorHAnsi" w:cs="Arial"/>
        </w:rPr>
        <w:t>w</w:t>
      </w:r>
      <w:r w:rsidR="00196375" w:rsidRPr="00203CDA">
        <w:rPr>
          <w:rFonts w:asciiTheme="majorHAnsi" w:hAnsiTheme="majorHAnsi" w:cs="Arial"/>
        </w:rPr>
        <w:t xml:space="preserve"> IV kwartale </w:t>
      </w:r>
      <w:r w:rsidR="00491BF3">
        <w:rPr>
          <w:rFonts w:asciiTheme="majorHAnsi" w:hAnsiTheme="majorHAnsi" w:cs="Arial"/>
        </w:rPr>
        <w:t>2017 r.</w:t>
      </w:r>
      <w:r w:rsidR="00196375" w:rsidRPr="00203CDA">
        <w:rPr>
          <w:rFonts w:asciiTheme="majorHAnsi" w:hAnsiTheme="majorHAnsi" w:cs="Arial"/>
        </w:rPr>
        <w:t xml:space="preserve"> </w:t>
      </w:r>
      <w:r w:rsidR="00410626" w:rsidRPr="00203CDA">
        <w:rPr>
          <w:rFonts w:asciiTheme="majorHAnsi" w:hAnsiTheme="majorHAnsi" w:cs="Arial"/>
        </w:rPr>
        <w:t>kolejn</w:t>
      </w:r>
      <w:r w:rsidR="00196375">
        <w:rPr>
          <w:rFonts w:asciiTheme="majorHAnsi" w:hAnsiTheme="majorHAnsi" w:cs="Arial"/>
        </w:rPr>
        <w:t>ych</w:t>
      </w:r>
      <w:r w:rsidR="00410626" w:rsidRPr="00203CDA">
        <w:rPr>
          <w:rFonts w:asciiTheme="majorHAnsi" w:hAnsiTheme="majorHAnsi" w:cs="Arial"/>
        </w:rPr>
        <w:t xml:space="preserve"> 61 </w:t>
      </w:r>
      <w:r w:rsidR="00196375">
        <w:rPr>
          <w:rFonts w:asciiTheme="majorHAnsi" w:hAnsiTheme="majorHAnsi" w:cs="Arial"/>
        </w:rPr>
        <w:t xml:space="preserve">młodych </w:t>
      </w:r>
      <w:r w:rsidR="00410626" w:rsidRPr="00203CDA">
        <w:rPr>
          <w:rFonts w:asciiTheme="majorHAnsi" w:hAnsiTheme="majorHAnsi" w:cs="Arial"/>
        </w:rPr>
        <w:t>osób.</w:t>
      </w:r>
    </w:p>
    <w:p w:rsidR="00410626" w:rsidRDefault="002E75EA" w:rsidP="00CA0915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Rozpowszechnioną</w:t>
      </w:r>
      <w:r w:rsidR="00410626" w:rsidRPr="00203CDA">
        <w:rPr>
          <w:rFonts w:asciiTheme="majorHAnsi" w:hAnsiTheme="majorHAnsi" w:cs="Arial"/>
        </w:rPr>
        <w:t xml:space="preserve"> formą aktywizacji o</w:t>
      </w:r>
      <w:r>
        <w:rPr>
          <w:rFonts w:asciiTheme="majorHAnsi" w:hAnsiTheme="majorHAnsi" w:cs="Arial"/>
        </w:rPr>
        <w:t xml:space="preserve">sób młodych oraz przejawem ich </w:t>
      </w:r>
      <w:r w:rsidR="00410626" w:rsidRPr="00203CDA">
        <w:rPr>
          <w:rFonts w:asciiTheme="majorHAnsi" w:hAnsiTheme="majorHAnsi" w:cs="Arial"/>
        </w:rPr>
        <w:t xml:space="preserve">mobilności </w:t>
      </w:r>
      <w:r w:rsidR="00203CDA" w:rsidRPr="00203CDA">
        <w:rPr>
          <w:rFonts w:asciiTheme="majorHAnsi" w:hAnsiTheme="majorHAnsi" w:cs="Arial"/>
        </w:rPr>
        <w:t>jest pod</w:t>
      </w:r>
      <w:r w:rsidR="00196375">
        <w:rPr>
          <w:rFonts w:asciiTheme="majorHAnsi" w:hAnsiTheme="majorHAnsi" w:cs="Arial"/>
        </w:rPr>
        <w:t>ejmowanie</w:t>
      </w:r>
      <w:r w:rsidR="00203CDA" w:rsidRPr="00203CDA">
        <w:rPr>
          <w:rFonts w:asciiTheme="majorHAnsi" w:hAnsiTheme="majorHAnsi" w:cs="Arial"/>
        </w:rPr>
        <w:t xml:space="preserve"> pracy poza miejscem zamieszkania. W tym celu </w:t>
      </w:r>
      <w:r w:rsidR="00196375" w:rsidRPr="00203CDA">
        <w:rPr>
          <w:rFonts w:asciiTheme="majorHAnsi" w:hAnsiTheme="majorHAnsi" w:cs="Arial"/>
        </w:rPr>
        <w:t>z</w:t>
      </w:r>
      <w:r w:rsidR="00196375">
        <w:rPr>
          <w:rFonts w:asciiTheme="majorHAnsi" w:hAnsiTheme="majorHAnsi" w:cs="Arial"/>
        </w:rPr>
        <w:t> </w:t>
      </w:r>
      <w:r w:rsidR="00196375" w:rsidRPr="00203CDA">
        <w:rPr>
          <w:rFonts w:asciiTheme="majorHAnsi" w:hAnsiTheme="majorHAnsi" w:cs="Arial"/>
        </w:rPr>
        <w:t xml:space="preserve">bonu na zasiedlenie skorzystało </w:t>
      </w:r>
      <w:r w:rsidR="00203CDA" w:rsidRPr="00203CDA">
        <w:rPr>
          <w:rFonts w:asciiTheme="majorHAnsi" w:hAnsiTheme="majorHAnsi" w:cs="Arial"/>
        </w:rPr>
        <w:t>158 bezrobotnych.</w:t>
      </w:r>
    </w:p>
    <w:p w:rsidR="00410626" w:rsidRPr="002E75EA" w:rsidRDefault="00203CDA" w:rsidP="00203CDA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</w:rPr>
      </w:pPr>
      <w:r w:rsidRPr="002E75EA">
        <w:rPr>
          <w:rFonts w:asciiTheme="majorHAnsi" w:hAnsiTheme="majorHAnsi" w:cs="Arial"/>
        </w:rPr>
        <w:t>Dużym zainteresowaniem, wśród młodych bezrobotnych, cieszyły się także prace interwencyjne (N=134). Oprócz tego, dzięki refundacji kosztów zatrudnienia oferowanej pracodawc</w:t>
      </w:r>
      <w:r w:rsidR="00196375">
        <w:rPr>
          <w:rFonts w:asciiTheme="majorHAnsi" w:hAnsiTheme="majorHAnsi" w:cs="Arial"/>
        </w:rPr>
        <w:t>om</w:t>
      </w:r>
      <w:r w:rsidRPr="002E75EA">
        <w:rPr>
          <w:rFonts w:asciiTheme="majorHAnsi" w:hAnsiTheme="majorHAnsi" w:cs="Arial"/>
        </w:rPr>
        <w:t xml:space="preserve">, </w:t>
      </w:r>
      <w:r w:rsidR="00196375" w:rsidRPr="002E75EA">
        <w:rPr>
          <w:rFonts w:asciiTheme="majorHAnsi" w:hAnsiTheme="majorHAnsi" w:cs="Arial"/>
        </w:rPr>
        <w:t xml:space="preserve">zatrudnienie znalazło </w:t>
      </w:r>
      <w:r w:rsidRPr="002E75EA">
        <w:rPr>
          <w:rFonts w:asciiTheme="majorHAnsi" w:hAnsiTheme="majorHAnsi" w:cs="Arial"/>
        </w:rPr>
        <w:t>126 młodych osób.</w:t>
      </w:r>
    </w:p>
    <w:p w:rsidR="00CA0915" w:rsidRPr="00203CDA" w:rsidRDefault="00762683" w:rsidP="00CA0915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</w:rPr>
      </w:pPr>
      <w:r w:rsidRPr="00203CDA">
        <w:rPr>
          <w:rFonts w:asciiTheme="majorHAnsi" w:hAnsiTheme="majorHAnsi" w:cs="Arial"/>
        </w:rPr>
        <w:lastRenderedPageBreak/>
        <w:t xml:space="preserve">Spośród </w:t>
      </w:r>
      <w:r w:rsidR="00196375">
        <w:rPr>
          <w:rFonts w:asciiTheme="majorHAnsi" w:hAnsiTheme="majorHAnsi" w:cs="Arial"/>
        </w:rPr>
        <w:t xml:space="preserve">form </w:t>
      </w:r>
      <w:r w:rsidRPr="00203CDA">
        <w:rPr>
          <w:rFonts w:asciiTheme="majorHAnsi" w:hAnsiTheme="majorHAnsi" w:cs="Arial"/>
        </w:rPr>
        <w:t>prac</w:t>
      </w:r>
      <w:r w:rsidR="00196375">
        <w:rPr>
          <w:rFonts w:asciiTheme="majorHAnsi" w:hAnsiTheme="majorHAnsi" w:cs="Arial"/>
        </w:rPr>
        <w:t>y</w:t>
      </w:r>
      <w:r w:rsidRPr="00203CDA">
        <w:rPr>
          <w:rFonts w:asciiTheme="majorHAnsi" w:hAnsiTheme="majorHAnsi" w:cs="Arial"/>
        </w:rPr>
        <w:t xml:space="preserve"> subsydiowan</w:t>
      </w:r>
      <w:r w:rsidR="00196375">
        <w:rPr>
          <w:rFonts w:asciiTheme="majorHAnsi" w:hAnsiTheme="majorHAnsi" w:cs="Arial"/>
        </w:rPr>
        <w:t>ej</w:t>
      </w:r>
      <w:r w:rsidRPr="00203CDA">
        <w:rPr>
          <w:rFonts w:asciiTheme="majorHAnsi" w:hAnsiTheme="majorHAnsi" w:cs="Arial"/>
        </w:rPr>
        <w:t xml:space="preserve">, młodzi bezrobotni najrzadziej korzystali </w:t>
      </w:r>
      <w:r w:rsidR="00AD7282" w:rsidRPr="00203CDA">
        <w:rPr>
          <w:rFonts w:asciiTheme="majorHAnsi" w:hAnsiTheme="majorHAnsi" w:cs="Arial"/>
        </w:rPr>
        <w:t xml:space="preserve">z </w:t>
      </w:r>
      <w:r w:rsidR="00196375" w:rsidRPr="00203CDA">
        <w:rPr>
          <w:rFonts w:asciiTheme="majorHAnsi" w:hAnsiTheme="majorHAnsi" w:cs="Arial"/>
        </w:rPr>
        <w:t>bon</w:t>
      </w:r>
      <w:r w:rsidR="00196375">
        <w:rPr>
          <w:rFonts w:asciiTheme="majorHAnsi" w:hAnsiTheme="majorHAnsi" w:cs="Arial"/>
        </w:rPr>
        <w:t>ów</w:t>
      </w:r>
      <w:r w:rsidR="00196375" w:rsidRPr="00203CDA">
        <w:rPr>
          <w:rFonts w:asciiTheme="majorHAnsi" w:hAnsiTheme="majorHAnsi" w:cs="Arial"/>
        </w:rPr>
        <w:t xml:space="preserve"> zatrudnieniow</w:t>
      </w:r>
      <w:r w:rsidR="00196375">
        <w:rPr>
          <w:rFonts w:asciiTheme="majorHAnsi" w:hAnsiTheme="majorHAnsi" w:cs="Arial"/>
        </w:rPr>
        <w:t>ych</w:t>
      </w:r>
      <w:r w:rsidR="00196375" w:rsidRPr="00203CDA">
        <w:rPr>
          <w:rFonts w:asciiTheme="majorHAnsi" w:hAnsiTheme="majorHAnsi" w:cs="Arial"/>
        </w:rPr>
        <w:t xml:space="preserve"> - 2 osoby oraz </w:t>
      </w:r>
      <w:r w:rsidR="00196375">
        <w:rPr>
          <w:rFonts w:asciiTheme="majorHAnsi" w:hAnsiTheme="majorHAnsi" w:cs="Arial"/>
        </w:rPr>
        <w:t xml:space="preserve">skierowania do pracy w ramach </w:t>
      </w:r>
      <w:r w:rsidR="00196375" w:rsidRPr="00203CDA">
        <w:rPr>
          <w:rFonts w:asciiTheme="majorHAnsi" w:hAnsiTheme="majorHAnsi" w:cs="Arial"/>
        </w:rPr>
        <w:t>rob</w:t>
      </w:r>
      <w:r w:rsidR="00196375">
        <w:rPr>
          <w:rFonts w:asciiTheme="majorHAnsi" w:hAnsiTheme="majorHAnsi" w:cs="Arial"/>
        </w:rPr>
        <w:t>ót</w:t>
      </w:r>
      <w:r w:rsidR="00196375" w:rsidRPr="00203CDA">
        <w:rPr>
          <w:rFonts w:asciiTheme="majorHAnsi" w:hAnsiTheme="majorHAnsi" w:cs="Arial"/>
        </w:rPr>
        <w:t xml:space="preserve"> publiczn</w:t>
      </w:r>
      <w:r w:rsidR="00196375">
        <w:rPr>
          <w:rFonts w:asciiTheme="majorHAnsi" w:hAnsiTheme="majorHAnsi" w:cs="Arial"/>
        </w:rPr>
        <w:t xml:space="preserve">ych </w:t>
      </w:r>
      <w:r w:rsidR="00FB05E0">
        <w:rPr>
          <w:rFonts w:asciiTheme="majorHAnsi" w:hAnsiTheme="majorHAnsi" w:cs="Arial"/>
        </w:rPr>
        <w:t>–</w:t>
      </w:r>
      <w:r w:rsidR="00196375" w:rsidRPr="00203CDA">
        <w:rPr>
          <w:rFonts w:asciiTheme="majorHAnsi" w:hAnsiTheme="majorHAnsi" w:cs="Arial"/>
        </w:rPr>
        <w:t xml:space="preserve"> 51</w:t>
      </w:r>
      <w:r w:rsidR="00FB05E0">
        <w:rPr>
          <w:rFonts w:asciiTheme="majorHAnsi" w:hAnsiTheme="majorHAnsi" w:cs="Arial"/>
        </w:rPr>
        <w:t> </w:t>
      </w:r>
      <w:r w:rsidR="00196375" w:rsidRPr="00203CDA">
        <w:rPr>
          <w:rFonts w:asciiTheme="majorHAnsi" w:hAnsiTheme="majorHAnsi" w:cs="Arial"/>
        </w:rPr>
        <w:t>bezrobotnych</w:t>
      </w:r>
      <w:r w:rsidR="00196375">
        <w:rPr>
          <w:rFonts w:asciiTheme="majorHAnsi" w:hAnsiTheme="majorHAnsi" w:cs="Arial"/>
        </w:rPr>
        <w:t xml:space="preserve">. Ponadto </w:t>
      </w:r>
      <w:r w:rsidR="00196375" w:rsidRPr="00203CDA">
        <w:rPr>
          <w:rFonts w:asciiTheme="majorHAnsi" w:hAnsiTheme="majorHAnsi" w:cs="Arial"/>
        </w:rPr>
        <w:t xml:space="preserve">żadna osoba </w:t>
      </w:r>
      <w:r w:rsidR="00196375">
        <w:rPr>
          <w:rFonts w:asciiTheme="majorHAnsi" w:hAnsiTheme="majorHAnsi" w:cs="Arial"/>
        </w:rPr>
        <w:t xml:space="preserve">do 30 roku </w:t>
      </w:r>
      <w:r w:rsidR="00FB05E0">
        <w:rPr>
          <w:rFonts w:asciiTheme="majorHAnsi" w:hAnsiTheme="majorHAnsi" w:cs="Arial"/>
        </w:rPr>
        <w:t>ż</w:t>
      </w:r>
      <w:r w:rsidR="00196375">
        <w:rPr>
          <w:rFonts w:asciiTheme="majorHAnsi" w:hAnsiTheme="majorHAnsi" w:cs="Arial"/>
        </w:rPr>
        <w:t xml:space="preserve">ycia nie </w:t>
      </w:r>
      <w:r w:rsidR="00FB05E0">
        <w:rPr>
          <w:rFonts w:asciiTheme="majorHAnsi" w:hAnsiTheme="majorHAnsi" w:cs="Arial"/>
        </w:rPr>
        <w:t xml:space="preserve">skorzystała z instrumentu pomocy dedykowanego tej grupie bezrobotnych, jakim jest zatrudnienia w ramach </w:t>
      </w:r>
      <w:r w:rsidR="00196375">
        <w:rPr>
          <w:rFonts w:asciiTheme="majorHAnsi" w:hAnsiTheme="majorHAnsi" w:cs="Arial"/>
        </w:rPr>
        <w:t>refundacj</w:t>
      </w:r>
      <w:r w:rsidR="00FB05E0">
        <w:rPr>
          <w:rFonts w:asciiTheme="majorHAnsi" w:hAnsiTheme="majorHAnsi" w:cs="Arial"/>
        </w:rPr>
        <w:t>i</w:t>
      </w:r>
      <w:r w:rsidR="00196375">
        <w:rPr>
          <w:rFonts w:asciiTheme="majorHAnsi" w:hAnsiTheme="majorHAnsi" w:cs="Arial"/>
        </w:rPr>
        <w:t xml:space="preserve"> składek na</w:t>
      </w:r>
      <w:r w:rsidR="00FB05E0">
        <w:rPr>
          <w:rFonts w:asciiTheme="majorHAnsi" w:hAnsiTheme="majorHAnsi" w:cs="Arial"/>
        </w:rPr>
        <w:t xml:space="preserve"> ubezpieczenia społeczne</w:t>
      </w:r>
      <w:r w:rsidR="00203CDA" w:rsidRPr="00203CDA">
        <w:rPr>
          <w:rFonts w:asciiTheme="majorHAnsi" w:hAnsiTheme="majorHAnsi" w:cs="Arial"/>
        </w:rPr>
        <w:t>.</w:t>
      </w:r>
    </w:p>
    <w:p w:rsidR="002C6F2E" w:rsidRPr="002E75EA" w:rsidRDefault="002E75EA" w:rsidP="002C6F2E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</w:rPr>
      </w:pPr>
      <w:r w:rsidRPr="002E75EA">
        <w:rPr>
          <w:rFonts w:asciiTheme="majorHAnsi" w:hAnsiTheme="majorHAnsi" w:cs="Arial"/>
        </w:rPr>
        <w:t>W IV</w:t>
      </w:r>
      <w:r w:rsidR="00CA0915" w:rsidRPr="002E75EA">
        <w:rPr>
          <w:rFonts w:asciiTheme="majorHAnsi" w:hAnsiTheme="majorHAnsi" w:cs="Arial"/>
        </w:rPr>
        <w:t xml:space="preserve"> </w:t>
      </w:r>
      <w:r w:rsidR="0089203C" w:rsidRPr="002E75EA">
        <w:rPr>
          <w:rFonts w:asciiTheme="majorHAnsi" w:hAnsiTheme="majorHAnsi" w:cs="Arial"/>
        </w:rPr>
        <w:t xml:space="preserve"> kwartale </w:t>
      </w:r>
      <w:r w:rsidR="00491BF3">
        <w:rPr>
          <w:rFonts w:asciiTheme="majorHAnsi" w:hAnsiTheme="majorHAnsi" w:cs="Arial"/>
        </w:rPr>
        <w:t>2017 r.</w:t>
      </w:r>
      <w:r w:rsidR="00FB05E0">
        <w:rPr>
          <w:rFonts w:asciiTheme="majorHAnsi" w:hAnsiTheme="majorHAnsi" w:cs="Arial"/>
        </w:rPr>
        <w:t xml:space="preserve"> </w:t>
      </w:r>
      <w:r w:rsidR="0089203C" w:rsidRPr="002E75EA">
        <w:rPr>
          <w:rFonts w:asciiTheme="majorHAnsi" w:hAnsiTheme="majorHAnsi" w:cs="Arial"/>
        </w:rPr>
        <w:t xml:space="preserve">osoby młode, bardzo często korzystały z oferty stażowej. Aż </w:t>
      </w:r>
      <w:r w:rsidR="00FB05E0">
        <w:rPr>
          <w:rFonts w:asciiTheme="majorHAnsi" w:hAnsiTheme="majorHAnsi" w:cs="Arial"/>
        </w:rPr>
        <w:t>535 osób (</w:t>
      </w:r>
      <w:r w:rsidRPr="002E75EA">
        <w:rPr>
          <w:rFonts w:asciiTheme="majorHAnsi" w:hAnsiTheme="majorHAnsi" w:cs="Arial"/>
        </w:rPr>
        <w:t>7,1%</w:t>
      </w:r>
      <w:r w:rsidR="0089203C" w:rsidRPr="002E75EA">
        <w:rPr>
          <w:rFonts w:asciiTheme="majorHAnsi" w:hAnsiTheme="majorHAnsi" w:cs="Arial"/>
        </w:rPr>
        <w:t xml:space="preserve"> </w:t>
      </w:r>
      <w:r w:rsidR="00FB05E0">
        <w:rPr>
          <w:rFonts w:asciiTheme="majorHAnsi" w:hAnsiTheme="majorHAnsi" w:cs="Arial"/>
        </w:rPr>
        <w:t xml:space="preserve">ogółu </w:t>
      </w:r>
      <w:r w:rsidR="005C161B" w:rsidRPr="002E75EA">
        <w:rPr>
          <w:rFonts w:asciiTheme="majorHAnsi" w:hAnsiTheme="majorHAnsi" w:cs="Arial"/>
        </w:rPr>
        <w:t>wyrejestrowanych</w:t>
      </w:r>
      <w:r w:rsidR="0089203C" w:rsidRPr="002E75EA">
        <w:rPr>
          <w:rFonts w:asciiTheme="majorHAnsi" w:hAnsiTheme="majorHAnsi" w:cs="Arial"/>
        </w:rPr>
        <w:t xml:space="preserve"> </w:t>
      </w:r>
      <w:r w:rsidR="005C161B" w:rsidRPr="002E75EA">
        <w:rPr>
          <w:rFonts w:asciiTheme="majorHAnsi" w:hAnsiTheme="majorHAnsi" w:cs="Arial"/>
        </w:rPr>
        <w:t>bezrobotnych w analizowanej grupie wiekowej</w:t>
      </w:r>
      <w:r w:rsidR="00FB05E0">
        <w:rPr>
          <w:rFonts w:asciiTheme="majorHAnsi" w:hAnsiTheme="majorHAnsi" w:cs="Arial"/>
        </w:rPr>
        <w:t>)</w:t>
      </w:r>
      <w:r w:rsidR="005C161B" w:rsidRPr="002E75EA">
        <w:rPr>
          <w:rFonts w:asciiTheme="majorHAnsi" w:hAnsiTheme="majorHAnsi" w:cs="Arial"/>
        </w:rPr>
        <w:t xml:space="preserve"> </w:t>
      </w:r>
      <w:r w:rsidR="0089203C" w:rsidRPr="002E75EA">
        <w:rPr>
          <w:rFonts w:asciiTheme="majorHAnsi" w:hAnsiTheme="majorHAnsi" w:cs="Arial"/>
        </w:rPr>
        <w:t>rozpoczęło staż w tym okresi</w:t>
      </w:r>
      <w:r w:rsidRPr="002E75EA">
        <w:rPr>
          <w:rFonts w:asciiTheme="majorHAnsi" w:hAnsiTheme="majorHAnsi" w:cs="Arial"/>
        </w:rPr>
        <w:t xml:space="preserve">e. </w:t>
      </w:r>
      <w:r w:rsidR="00FB05E0">
        <w:rPr>
          <w:rFonts w:asciiTheme="majorHAnsi" w:hAnsiTheme="majorHAnsi" w:cs="Arial"/>
        </w:rPr>
        <w:t>Natomiast s</w:t>
      </w:r>
      <w:r w:rsidRPr="002E75EA">
        <w:rPr>
          <w:rFonts w:asciiTheme="majorHAnsi" w:hAnsiTheme="majorHAnsi" w:cs="Arial"/>
        </w:rPr>
        <w:t xml:space="preserve">zkolenia </w:t>
      </w:r>
      <w:r w:rsidR="00FB05E0">
        <w:rPr>
          <w:rFonts w:asciiTheme="majorHAnsi" w:hAnsiTheme="majorHAnsi" w:cs="Arial"/>
        </w:rPr>
        <w:t xml:space="preserve">rozpoczęło </w:t>
      </w:r>
      <w:r w:rsidRPr="002E75EA">
        <w:rPr>
          <w:rFonts w:asciiTheme="majorHAnsi" w:hAnsiTheme="majorHAnsi" w:cs="Arial"/>
        </w:rPr>
        <w:t>91</w:t>
      </w:r>
      <w:r w:rsidR="0089203C" w:rsidRPr="002E75EA">
        <w:rPr>
          <w:rFonts w:asciiTheme="majorHAnsi" w:hAnsiTheme="majorHAnsi" w:cs="Arial"/>
        </w:rPr>
        <w:t xml:space="preserve"> młodych bezrobotnych</w:t>
      </w:r>
      <w:r w:rsidR="00FB05E0">
        <w:rPr>
          <w:rFonts w:asciiTheme="majorHAnsi" w:hAnsiTheme="majorHAnsi" w:cs="Arial"/>
        </w:rPr>
        <w:t xml:space="preserve"> (1,2%), a </w:t>
      </w:r>
      <w:r w:rsidR="00FB05E0" w:rsidRPr="002E75EA">
        <w:rPr>
          <w:rFonts w:asciiTheme="majorHAnsi" w:hAnsiTheme="majorHAnsi" w:cs="Arial"/>
        </w:rPr>
        <w:t>z</w:t>
      </w:r>
      <w:r w:rsidR="00FB05E0">
        <w:rPr>
          <w:rFonts w:asciiTheme="majorHAnsi" w:hAnsiTheme="majorHAnsi" w:cs="Arial"/>
        </w:rPr>
        <w:t> </w:t>
      </w:r>
      <w:r w:rsidR="00FB05E0" w:rsidRPr="002E75EA">
        <w:rPr>
          <w:rFonts w:asciiTheme="majorHAnsi" w:hAnsiTheme="majorHAnsi" w:cs="Arial"/>
        </w:rPr>
        <w:t xml:space="preserve">przygotowania zawodowego dorosłych skorzystała 1 osoba. </w:t>
      </w:r>
      <w:r w:rsidRPr="002E75EA">
        <w:rPr>
          <w:rFonts w:asciiTheme="majorHAnsi" w:hAnsiTheme="majorHAnsi" w:cs="Arial"/>
        </w:rPr>
        <w:t>70</w:t>
      </w:r>
      <w:r w:rsidR="0089203C" w:rsidRPr="002E75EA">
        <w:rPr>
          <w:rFonts w:asciiTheme="majorHAnsi" w:hAnsiTheme="majorHAnsi" w:cs="Arial"/>
        </w:rPr>
        <w:t xml:space="preserve"> </w:t>
      </w:r>
      <w:r w:rsidR="00FB05E0">
        <w:rPr>
          <w:rFonts w:asciiTheme="majorHAnsi" w:hAnsiTheme="majorHAnsi" w:cs="Arial"/>
        </w:rPr>
        <w:t xml:space="preserve">osób </w:t>
      </w:r>
      <w:r w:rsidR="0089203C" w:rsidRPr="002E75EA">
        <w:rPr>
          <w:rFonts w:asciiTheme="majorHAnsi" w:hAnsiTheme="majorHAnsi" w:cs="Arial"/>
        </w:rPr>
        <w:t>skierowano do agencji zatrudnienia w ramach zlec</w:t>
      </w:r>
      <w:r w:rsidRPr="002E75EA">
        <w:rPr>
          <w:rFonts w:asciiTheme="majorHAnsi" w:hAnsiTheme="majorHAnsi" w:cs="Arial"/>
        </w:rPr>
        <w:t>ania działań aktywizacyjnych</w:t>
      </w:r>
      <w:r w:rsidR="00FB05E0">
        <w:rPr>
          <w:rFonts w:asciiTheme="majorHAnsi" w:hAnsiTheme="majorHAnsi" w:cs="Arial"/>
        </w:rPr>
        <w:t xml:space="preserve"> (0,9%), a </w:t>
      </w:r>
      <w:r w:rsidRPr="002E75EA">
        <w:rPr>
          <w:rFonts w:asciiTheme="majorHAnsi" w:hAnsiTheme="majorHAnsi" w:cs="Arial"/>
        </w:rPr>
        <w:t>5</w:t>
      </w:r>
      <w:r w:rsidR="0089203C" w:rsidRPr="002E75EA">
        <w:rPr>
          <w:rFonts w:asciiTheme="majorHAnsi" w:hAnsiTheme="majorHAnsi" w:cs="Arial"/>
        </w:rPr>
        <w:t xml:space="preserve"> do prac społecznie użytecznych</w:t>
      </w:r>
      <w:r w:rsidR="00FB05E0">
        <w:rPr>
          <w:rFonts w:asciiTheme="majorHAnsi" w:hAnsiTheme="majorHAnsi" w:cs="Arial"/>
        </w:rPr>
        <w:t xml:space="preserve"> (0,1%).</w:t>
      </w:r>
    </w:p>
    <w:p w:rsidR="00FB05E0" w:rsidRPr="00FB05E0" w:rsidRDefault="00623439" w:rsidP="00CF1C8C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</w:rPr>
      </w:pPr>
      <w:r w:rsidRPr="00E87305">
        <w:rPr>
          <w:rFonts w:asciiTheme="majorHAnsi" w:eastAsia="Times New Roman" w:hAnsiTheme="majorHAnsi" w:cs="Arial"/>
          <w:iCs/>
        </w:rPr>
        <w:t xml:space="preserve">W porównaniu do </w:t>
      </w:r>
      <w:r w:rsidR="00FB05E0">
        <w:rPr>
          <w:rFonts w:asciiTheme="majorHAnsi" w:eastAsia="Times New Roman" w:hAnsiTheme="majorHAnsi" w:cs="Arial"/>
          <w:iCs/>
        </w:rPr>
        <w:t>IV kwartału 2016 r.</w:t>
      </w:r>
      <w:r w:rsidRPr="00E87305">
        <w:rPr>
          <w:rFonts w:asciiTheme="majorHAnsi" w:eastAsia="Times New Roman" w:hAnsiTheme="majorHAnsi" w:cs="Arial"/>
          <w:iCs/>
        </w:rPr>
        <w:t xml:space="preserve"> nastąpił spadek liczby bezrobotnych do 30. roku życia </w:t>
      </w:r>
      <w:r w:rsidR="00FB05E0">
        <w:rPr>
          <w:rFonts w:asciiTheme="majorHAnsi" w:eastAsia="Times New Roman" w:hAnsiTheme="majorHAnsi" w:cs="Arial"/>
          <w:iCs/>
        </w:rPr>
        <w:t>opuszczających e</w:t>
      </w:r>
      <w:r w:rsidR="002E75EA" w:rsidRPr="00E87305">
        <w:rPr>
          <w:rFonts w:asciiTheme="majorHAnsi" w:eastAsia="Times New Roman" w:hAnsiTheme="majorHAnsi" w:cs="Arial"/>
          <w:iCs/>
        </w:rPr>
        <w:t>widencj</w:t>
      </w:r>
      <w:r w:rsidR="00FB05E0">
        <w:rPr>
          <w:rFonts w:asciiTheme="majorHAnsi" w:eastAsia="Times New Roman" w:hAnsiTheme="majorHAnsi" w:cs="Arial"/>
          <w:iCs/>
        </w:rPr>
        <w:t>ę</w:t>
      </w:r>
      <w:r w:rsidR="002E75EA" w:rsidRPr="00E87305">
        <w:rPr>
          <w:rFonts w:asciiTheme="majorHAnsi" w:eastAsia="Times New Roman" w:hAnsiTheme="majorHAnsi" w:cs="Arial"/>
          <w:iCs/>
        </w:rPr>
        <w:t xml:space="preserve"> PUP (-8,7</w:t>
      </w:r>
      <w:r w:rsidR="00AD7282" w:rsidRPr="00E87305">
        <w:rPr>
          <w:rFonts w:asciiTheme="majorHAnsi" w:eastAsia="Times New Roman" w:hAnsiTheme="majorHAnsi" w:cs="Arial"/>
          <w:iCs/>
        </w:rPr>
        <w:t>%)</w:t>
      </w:r>
      <w:r w:rsidR="00FB05E0">
        <w:rPr>
          <w:rFonts w:asciiTheme="majorHAnsi" w:eastAsia="Times New Roman" w:hAnsiTheme="majorHAnsi" w:cs="Arial"/>
          <w:iCs/>
        </w:rPr>
        <w:t>, co związane było ze spadkiem liczby osób młodych podejmujących zatrudnienia (-4,5%), a także liczy osób, które nie potwierdziły gotowości do pracy (-4.3%).</w:t>
      </w:r>
    </w:p>
    <w:p w:rsidR="00CF1C8C" w:rsidRPr="00CF1C8C" w:rsidRDefault="002E75EA" w:rsidP="00CF1C8C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hAnsiTheme="majorHAnsi" w:cs="Arial"/>
        </w:rPr>
      </w:pPr>
      <w:r w:rsidRPr="00E87305">
        <w:rPr>
          <w:rFonts w:asciiTheme="majorHAnsi" w:eastAsia="Times New Roman" w:hAnsiTheme="majorHAnsi" w:cs="Arial"/>
          <w:iCs/>
        </w:rPr>
        <w:t xml:space="preserve">Spadła </w:t>
      </w:r>
      <w:r w:rsidR="00AD7282" w:rsidRPr="00E87305">
        <w:rPr>
          <w:rFonts w:asciiTheme="majorHAnsi" w:eastAsia="Times New Roman" w:hAnsiTheme="majorHAnsi" w:cs="Arial"/>
          <w:iCs/>
        </w:rPr>
        <w:t>liczba</w:t>
      </w:r>
      <w:r w:rsidR="00623439" w:rsidRPr="00E87305">
        <w:rPr>
          <w:rFonts w:asciiTheme="majorHAnsi" w:eastAsia="Times New Roman" w:hAnsiTheme="majorHAnsi" w:cs="Arial"/>
          <w:iCs/>
        </w:rPr>
        <w:t xml:space="preserve"> bezrobotnych do 30. roku życia objętych pod</w:t>
      </w:r>
      <w:r w:rsidR="005C161B" w:rsidRPr="00E87305">
        <w:rPr>
          <w:rFonts w:asciiTheme="majorHAnsi" w:eastAsia="Times New Roman" w:hAnsiTheme="majorHAnsi" w:cs="Arial"/>
          <w:iCs/>
        </w:rPr>
        <w:t xml:space="preserve">stawowymi formami aktywizacji </w:t>
      </w:r>
      <w:r w:rsidR="00E72733">
        <w:rPr>
          <w:rFonts w:asciiTheme="majorHAnsi" w:eastAsia="Times New Roman" w:hAnsiTheme="majorHAnsi" w:cs="Arial"/>
          <w:iCs/>
        </w:rPr>
        <w:br/>
      </w:r>
      <w:r w:rsidR="005C161B" w:rsidRPr="00E87305">
        <w:rPr>
          <w:rFonts w:asciiTheme="majorHAnsi" w:eastAsia="Times New Roman" w:hAnsiTheme="majorHAnsi" w:cs="Arial"/>
          <w:iCs/>
        </w:rPr>
        <w:t>(</w:t>
      </w:r>
      <w:r w:rsidRPr="00E87305">
        <w:rPr>
          <w:rFonts w:asciiTheme="majorHAnsi" w:eastAsia="Times New Roman" w:hAnsiTheme="majorHAnsi" w:cs="Arial"/>
          <w:iCs/>
        </w:rPr>
        <w:t>-1,5%</w:t>
      </w:r>
      <w:r w:rsidR="00623439" w:rsidRPr="00E87305">
        <w:rPr>
          <w:rFonts w:asciiTheme="majorHAnsi" w:eastAsia="Times New Roman" w:hAnsiTheme="majorHAnsi" w:cs="Arial"/>
          <w:iCs/>
        </w:rPr>
        <w:t xml:space="preserve">). </w:t>
      </w:r>
      <w:r w:rsidR="00E87305" w:rsidRPr="00E87305">
        <w:rPr>
          <w:rFonts w:asciiTheme="majorHAnsi" w:eastAsia="Times New Roman" w:hAnsiTheme="majorHAnsi" w:cs="Arial"/>
          <w:iCs/>
        </w:rPr>
        <w:t>Spadki zanotowano w większoś</w:t>
      </w:r>
      <w:r w:rsidR="005D58A1">
        <w:rPr>
          <w:rFonts w:asciiTheme="majorHAnsi" w:eastAsia="Times New Roman" w:hAnsiTheme="majorHAnsi" w:cs="Arial"/>
          <w:iCs/>
        </w:rPr>
        <w:t>ci</w:t>
      </w:r>
      <w:r w:rsidR="00E87305" w:rsidRPr="00E87305">
        <w:rPr>
          <w:rFonts w:asciiTheme="majorHAnsi" w:eastAsia="Times New Roman" w:hAnsiTheme="majorHAnsi" w:cs="Arial"/>
          <w:iCs/>
        </w:rPr>
        <w:t xml:space="preserve"> kategorii form pomocy,</w:t>
      </w:r>
      <w:r w:rsidR="005C161B" w:rsidRPr="00E87305">
        <w:rPr>
          <w:rFonts w:asciiTheme="majorHAnsi" w:eastAsia="Times New Roman" w:hAnsiTheme="majorHAnsi" w:cs="Arial"/>
          <w:iCs/>
        </w:rPr>
        <w:t xml:space="preserve"> </w:t>
      </w:r>
      <w:r w:rsidR="005D58A1">
        <w:rPr>
          <w:rFonts w:asciiTheme="majorHAnsi" w:eastAsia="Times New Roman" w:hAnsiTheme="majorHAnsi" w:cs="Arial"/>
          <w:iCs/>
        </w:rPr>
        <w:t xml:space="preserve">przy czym największe </w:t>
      </w:r>
      <w:r w:rsidR="00E87305" w:rsidRPr="00E87305">
        <w:rPr>
          <w:rFonts w:asciiTheme="majorHAnsi" w:eastAsia="Times New Roman" w:hAnsiTheme="majorHAnsi" w:cs="Arial"/>
          <w:iCs/>
        </w:rPr>
        <w:t>wyrażon</w:t>
      </w:r>
      <w:r w:rsidR="005D58A1">
        <w:rPr>
          <w:rFonts w:asciiTheme="majorHAnsi" w:eastAsia="Times New Roman" w:hAnsiTheme="majorHAnsi" w:cs="Arial"/>
          <w:iCs/>
        </w:rPr>
        <w:t>e</w:t>
      </w:r>
      <w:r w:rsidR="008A59CA" w:rsidRPr="00E87305">
        <w:rPr>
          <w:rFonts w:asciiTheme="majorHAnsi" w:eastAsia="Times New Roman" w:hAnsiTheme="majorHAnsi" w:cs="Arial"/>
          <w:iCs/>
        </w:rPr>
        <w:t xml:space="preserve"> w udziałach procentowych</w:t>
      </w:r>
      <w:r w:rsidR="005D58A1">
        <w:rPr>
          <w:rFonts w:asciiTheme="majorHAnsi" w:eastAsia="Times New Roman" w:hAnsiTheme="majorHAnsi" w:cs="Arial"/>
          <w:iCs/>
        </w:rPr>
        <w:t xml:space="preserve"> d</w:t>
      </w:r>
      <w:r w:rsidR="005C161B" w:rsidRPr="00E87305">
        <w:rPr>
          <w:rFonts w:asciiTheme="majorHAnsi" w:eastAsia="Times New Roman" w:hAnsiTheme="majorHAnsi" w:cs="Arial"/>
          <w:iCs/>
        </w:rPr>
        <w:t xml:space="preserve">otyczyły młodych bezrobotnych </w:t>
      </w:r>
      <w:r w:rsidR="00A05155" w:rsidRPr="00E87305">
        <w:rPr>
          <w:rFonts w:asciiTheme="majorHAnsi" w:eastAsia="Times New Roman" w:hAnsiTheme="majorHAnsi" w:cs="Arial"/>
          <w:iCs/>
        </w:rPr>
        <w:t>korzystających z</w:t>
      </w:r>
      <w:r w:rsidR="00E87305" w:rsidRPr="00E87305">
        <w:rPr>
          <w:rFonts w:asciiTheme="majorHAnsi" w:eastAsia="Times New Roman" w:hAnsiTheme="majorHAnsi" w:cs="Arial"/>
          <w:iCs/>
        </w:rPr>
        <w:t>:</w:t>
      </w:r>
      <w:r w:rsidR="00A05155" w:rsidRPr="00E87305">
        <w:rPr>
          <w:rFonts w:asciiTheme="majorHAnsi" w:eastAsia="Times New Roman" w:hAnsiTheme="majorHAnsi" w:cs="Arial"/>
          <w:iCs/>
        </w:rPr>
        <w:t xml:space="preserve"> bonu zatrudnieniowego (-80,0%), skierowań do agencji zatrudnienia w ramach zlecania działań aktywizacyjnych (-69,4%)</w:t>
      </w:r>
      <w:r w:rsidR="005D58A1">
        <w:rPr>
          <w:rFonts w:asciiTheme="majorHAnsi" w:eastAsia="Times New Roman" w:hAnsiTheme="majorHAnsi" w:cs="Arial"/>
          <w:iCs/>
        </w:rPr>
        <w:t xml:space="preserve"> oraz </w:t>
      </w:r>
      <w:r w:rsidR="00E72733">
        <w:rPr>
          <w:rFonts w:asciiTheme="majorHAnsi" w:eastAsia="Times New Roman" w:hAnsiTheme="majorHAnsi" w:cs="Arial"/>
          <w:iCs/>
        </w:rPr>
        <w:t xml:space="preserve">korzystających </w:t>
      </w:r>
      <w:r w:rsidR="005D58A1">
        <w:rPr>
          <w:rFonts w:asciiTheme="majorHAnsi" w:eastAsia="Times New Roman" w:hAnsiTheme="majorHAnsi" w:cs="Arial"/>
          <w:iCs/>
        </w:rPr>
        <w:t>z bonu stażowego (-69,0%)</w:t>
      </w:r>
      <w:r w:rsidR="00A05155" w:rsidRPr="00E87305">
        <w:rPr>
          <w:rFonts w:asciiTheme="majorHAnsi" w:eastAsia="Times New Roman" w:hAnsiTheme="majorHAnsi" w:cs="Arial"/>
          <w:iCs/>
        </w:rPr>
        <w:t xml:space="preserve">. </w:t>
      </w:r>
    </w:p>
    <w:p w:rsidR="00714467" w:rsidRPr="00CF1C8C" w:rsidRDefault="00E72733" w:rsidP="00CF1C8C">
      <w:pPr>
        <w:pStyle w:val="Akapitzlist"/>
        <w:numPr>
          <w:ilvl w:val="0"/>
          <w:numId w:val="9"/>
        </w:numPr>
        <w:spacing w:line="360" w:lineRule="auto"/>
        <w:ind w:left="567" w:hanging="425"/>
        <w:jc w:val="both"/>
        <w:rPr>
          <w:rFonts w:asciiTheme="majorHAnsi" w:eastAsia="Times New Roman" w:hAnsiTheme="majorHAnsi" w:cs="Arial"/>
          <w:b/>
          <w:i/>
          <w:iCs/>
        </w:rPr>
      </w:pPr>
      <w:r>
        <w:rPr>
          <w:rFonts w:asciiTheme="majorHAnsi" w:hAnsiTheme="majorHAnsi" w:cs="Arial"/>
        </w:rPr>
        <w:t xml:space="preserve">Jednocześnie nastąpił </w:t>
      </w:r>
      <w:r w:rsidR="005D58A1">
        <w:rPr>
          <w:rFonts w:asciiTheme="majorHAnsi" w:hAnsiTheme="majorHAnsi" w:cs="Arial"/>
        </w:rPr>
        <w:t xml:space="preserve">wzrost liczby młodych uczestników szkoleń z wykorzystaniem bonu szkoleniowego (+54,2%), </w:t>
      </w:r>
      <w:r>
        <w:rPr>
          <w:rFonts w:asciiTheme="majorHAnsi" w:hAnsiTheme="majorHAnsi" w:cs="Arial"/>
        </w:rPr>
        <w:t>osób podejmujących</w:t>
      </w:r>
      <w:r w:rsidR="005D58A1">
        <w:rPr>
          <w:rFonts w:asciiTheme="majorHAnsi" w:hAnsiTheme="majorHAnsi" w:cs="Arial"/>
        </w:rPr>
        <w:t xml:space="preserve"> prac</w:t>
      </w:r>
      <w:r>
        <w:rPr>
          <w:rFonts w:asciiTheme="majorHAnsi" w:hAnsiTheme="majorHAnsi" w:cs="Arial"/>
        </w:rPr>
        <w:t>ę</w:t>
      </w:r>
      <w:r w:rsidR="005D58A1">
        <w:rPr>
          <w:rFonts w:asciiTheme="majorHAnsi" w:hAnsiTheme="majorHAnsi" w:cs="Arial"/>
        </w:rPr>
        <w:t xml:space="preserve"> w ramach </w:t>
      </w:r>
      <w:r w:rsidR="00CF1C8C" w:rsidRPr="00CF1C8C">
        <w:rPr>
          <w:rFonts w:asciiTheme="majorHAnsi" w:hAnsiTheme="majorHAnsi" w:cs="Arial"/>
        </w:rPr>
        <w:t xml:space="preserve">bonu na zasiedlenie (+28,5%), </w:t>
      </w:r>
      <w:r>
        <w:rPr>
          <w:rFonts w:asciiTheme="majorHAnsi" w:hAnsiTheme="majorHAnsi" w:cs="Arial"/>
        </w:rPr>
        <w:t xml:space="preserve">osób </w:t>
      </w:r>
      <w:r w:rsidR="00CF1C8C" w:rsidRPr="00CF1C8C">
        <w:rPr>
          <w:rFonts w:asciiTheme="majorHAnsi" w:hAnsiTheme="majorHAnsi" w:cs="Arial"/>
        </w:rPr>
        <w:t>skierowa</w:t>
      </w:r>
      <w:r>
        <w:rPr>
          <w:rFonts w:asciiTheme="majorHAnsi" w:hAnsiTheme="majorHAnsi" w:cs="Arial"/>
        </w:rPr>
        <w:t>nych</w:t>
      </w:r>
      <w:r w:rsidR="00CF1C8C" w:rsidRPr="00CF1C8C">
        <w:rPr>
          <w:rFonts w:asciiTheme="majorHAnsi" w:hAnsiTheme="majorHAnsi" w:cs="Arial"/>
        </w:rPr>
        <w:t xml:space="preserve"> do prac interwencyjnych (+14,5%)</w:t>
      </w:r>
      <w:r>
        <w:rPr>
          <w:rFonts w:asciiTheme="majorHAnsi" w:hAnsiTheme="majorHAnsi" w:cs="Arial"/>
        </w:rPr>
        <w:t xml:space="preserve"> oraz rozpoczynających realizację indywidualnego programu zatrudnienia socjalnego/kontraktu socjalnego, </w:t>
      </w:r>
      <w:r w:rsidR="00B648E7">
        <w:rPr>
          <w:rFonts w:asciiTheme="majorHAnsi" w:hAnsiTheme="majorHAnsi" w:cs="Arial"/>
        </w:rPr>
        <w:t>skierowanych do</w:t>
      </w:r>
      <w:r w:rsidR="00491BF3">
        <w:rPr>
          <w:rFonts w:asciiTheme="majorHAnsi" w:hAnsiTheme="majorHAnsi" w:cs="Arial"/>
        </w:rPr>
        <w:t> </w:t>
      </w:r>
      <w:r w:rsidR="00B648E7">
        <w:rPr>
          <w:rFonts w:asciiTheme="majorHAnsi" w:hAnsiTheme="majorHAnsi" w:cs="Arial"/>
        </w:rPr>
        <w:t>pracy</w:t>
      </w:r>
      <w:r>
        <w:rPr>
          <w:rFonts w:asciiTheme="majorHAnsi" w:hAnsiTheme="majorHAnsi" w:cs="Arial"/>
        </w:rPr>
        <w:t xml:space="preserve"> w ramach jednorazowej refundacji kosztów poniesionych przez pracodawcę z</w:t>
      </w:r>
      <w:r w:rsidR="00B648E7">
        <w:rPr>
          <w:rFonts w:asciiTheme="majorHAnsi" w:hAnsiTheme="majorHAnsi" w:cs="Arial"/>
        </w:rPr>
        <w:t> </w:t>
      </w:r>
      <w:r>
        <w:rPr>
          <w:rFonts w:asciiTheme="majorHAnsi" w:hAnsiTheme="majorHAnsi" w:cs="Arial"/>
        </w:rPr>
        <w:t xml:space="preserve">tytułu opłaconych składek na ubezpieczenia społeczne </w:t>
      </w:r>
      <w:r w:rsidR="00B648E7">
        <w:rPr>
          <w:rFonts w:asciiTheme="majorHAnsi" w:hAnsiTheme="majorHAnsi" w:cs="Arial"/>
        </w:rPr>
        <w:t>oraz młodych osób niepełnosprawnych, którym</w:t>
      </w:r>
      <w:r>
        <w:rPr>
          <w:rFonts w:asciiTheme="majorHAnsi" w:hAnsiTheme="majorHAnsi" w:cs="Arial"/>
        </w:rPr>
        <w:t xml:space="preserve"> przyznan</w:t>
      </w:r>
      <w:r w:rsidR="00B648E7">
        <w:rPr>
          <w:rFonts w:asciiTheme="majorHAnsi" w:hAnsiTheme="majorHAnsi" w:cs="Arial"/>
        </w:rPr>
        <w:t>o</w:t>
      </w:r>
      <w:r>
        <w:rPr>
          <w:rFonts w:asciiTheme="majorHAnsi" w:hAnsiTheme="majorHAnsi" w:cs="Arial"/>
        </w:rPr>
        <w:t xml:space="preserve"> </w:t>
      </w:r>
      <w:r w:rsidR="00B648E7">
        <w:rPr>
          <w:rFonts w:asciiTheme="majorHAnsi" w:hAnsiTheme="majorHAnsi" w:cs="Arial"/>
        </w:rPr>
        <w:t xml:space="preserve">z PFRON </w:t>
      </w:r>
      <w:r>
        <w:rPr>
          <w:rFonts w:asciiTheme="majorHAnsi" w:hAnsiTheme="majorHAnsi" w:cs="Arial"/>
        </w:rPr>
        <w:t>środk</w:t>
      </w:r>
      <w:r w:rsidR="00B648E7">
        <w:rPr>
          <w:rFonts w:asciiTheme="majorHAnsi" w:hAnsiTheme="majorHAnsi" w:cs="Arial"/>
        </w:rPr>
        <w:t>i</w:t>
      </w:r>
      <w:r>
        <w:rPr>
          <w:rFonts w:asciiTheme="majorHAnsi" w:hAnsiTheme="majorHAnsi" w:cs="Arial"/>
        </w:rPr>
        <w:t xml:space="preserve"> na podjęcie działalności gospodarczej (</w:t>
      </w:r>
      <w:r w:rsidR="00491BF3">
        <w:rPr>
          <w:rFonts w:asciiTheme="majorHAnsi" w:hAnsiTheme="majorHAnsi" w:cs="Arial"/>
        </w:rPr>
        <w:t xml:space="preserve">łącznie </w:t>
      </w:r>
      <w:r>
        <w:rPr>
          <w:rFonts w:asciiTheme="majorHAnsi" w:hAnsiTheme="majorHAnsi" w:cs="Arial"/>
        </w:rPr>
        <w:t>+67,3%)</w:t>
      </w:r>
      <w:r w:rsidR="00CF1C8C" w:rsidRPr="00CF1C8C">
        <w:rPr>
          <w:rFonts w:asciiTheme="majorHAnsi" w:hAnsiTheme="majorHAnsi" w:cs="Arial"/>
        </w:rPr>
        <w:t>.</w:t>
      </w:r>
    </w:p>
    <w:p w:rsidR="005C161B" w:rsidRPr="00626AED" w:rsidRDefault="005C161B">
      <w:pPr>
        <w:rPr>
          <w:rFonts w:asciiTheme="majorHAnsi" w:hAnsiTheme="majorHAnsi" w:cs="Arial"/>
          <w:b/>
          <w:i/>
          <w:color w:val="FF0000"/>
          <w:highlight w:val="yellow"/>
        </w:rPr>
      </w:pPr>
    </w:p>
    <w:p w:rsidR="00B648E7" w:rsidRDefault="00B648E7">
      <w:pPr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br w:type="page"/>
      </w:r>
    </w:p>
    <w:p w:rsidR="00A47E2C" w:rsidRPr="008F47A0" w:rsidRDefault="00A47E2C" w:rsidP="00A47E2C">
      <w:pPr>
        <w:spacing w:after="0"/>
        <w:ind w:left="1134" w:hanging="992"/>
        <w:rPr>
          <w:rFonts w:asciiTheme="majorHAnsi" w:hAnsiTheme="majorHAnsi" w:cs="Arial"/>
          <w:b/>
          <w:i/>
        </w:rPr>
      </w:pPr>
      <w:r w:rsidRPr="008F47A0">
        <w:rPr>
          <w:rFonts w:asciiTheme="majorHAnsi" w:hAnsiTheme="majorHAnsi" w:cs="Arial"/>
          <w:b/>
          <w:i/>
        </w:rPr>
        <w:lastRenderedPageBreak/>
        <w:t xml:space="preserve">Rysunek </w:t>
      </w:r>
      <w:r w:rsidR="00C1276A" w:rsidRPr="008F47A0">
        <w:rPr>
          <w:rFonts w:asciiTheme="majorHAnsi" w:hAnsiTheme="majorHAnsi" w:cs="Arial"/>
          <w:b/>
          <w:i/>
        </w:rPr>
        <w:t>3</w:t>
      </w:r>
      <w:r w:rsidRPr="008F47A0">
        <w:rPr>
          <w:rFonts w:asciiTheme="majorHAnsi" w:hAnsiTheme="majorHAnsi" w:cs="Arial"/>
          <w:b/>
          <w:i/>
        </w:rPr>
        <w:t>. Dominujące formy aktywizacji osób młodych do 30 roku życia w I</w:t>
      </w:r>
      <w:r w:rsidR="008F47A0">
        <w:rPr>
          <w:rFonts w:asciiTheme="majorHAnsi" w:hAnsiTheme="majorHAnsi" w:cs="Arial"/>
          <w:b/>
          <w:i/>
        </w:rPr>
        <w:t>V</w:t>
      </w:r>
      <w:r w:rsidRPr="008F47A0">
        <w:rPr>
          <w:rFonts w:asciiTheme="majorHAnsi" w:hAnsiTheme="majorHAnsi" w:cs="Arial"/>
          <w:b/>
          <w:i/>
        </w:rPr>
        <w:t xml:space="preserve"> kwartale 2017 roku (udział w ogólnej liczbie zaktywizowanych bezrobotnych do 30 r. ż.)</w:t>
      </w:r>
    </w:p>
    <w:p w:rsidR="00A47E2C" w:rsidRPr="00626AED" w:rsidRDefault="00A47E2C" w:rsidP="00A47E2C">
      <w:pPr>
        <w:jc w:val="center"/>
        <w:rPr>
          <w:color w:val="FF0000"/>
        </w:rPr>
      </w:pPr>
      <w:r w:rsidRPr="00626A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1CBDD" wp14:editId="73E6A510">
                <wp:simplePos x="0" y="0"/>
                <wp:positionH relativeFrom="column">
                  <wp:posOffset>285751</wp:posOffset>
                </wp:positionH>
                <wp:positionV relativeFrom="paragraph">
                  <wp:posOffset>198120</wp:posOffset>
                </wp:positionV>
                <wp:extent cx="1638300" cy="1403985"/>
                <wp:effectExtent l="0" t="0" r="19050" b="120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1000"/>
                          </a:schemeClr>
                        </a:solidFill>
                        <a:ln w="9525" cap="rnd" cmpd="sng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F05" w:rsidRDefault="00036F05" w:rsidP="0077742A">
                            <w:pPr>
                              <w:shd w:val="clear" w:color="auto" w:fill="FFFFFF" w:themeFill="background1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444EE">
                              <w:rPr>
                                <w:rFonts w:asciiTheme="majorHAnsi" w:hAnsiTheme="majorHAnsi"/>
                                <w:b/>
                              </w:rPr>
                              <w:t>W 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V</w:t>
                            </w:r>
                            <w:r w:rsidRPr="007444EE">
                              <w:rPr>
                                <w:rFonts w:asciiTheme="majorHAnsi" w:hAnsiTheme="majorHAnsi"/>
                                <w:b/>
                              </w:rPr>
                              <w:t xml:space="preserve"> kw. 201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 w:rsidRPr="007444EE">
                              <w:rPr>
                                <w:rFonts w:asciiTheme="majorHAnsi" w:hAnsiTheme="majorHAnsi"/>
                                <w:b/>
                              </w:rPr>
                              <w:t xml:space="preserve"> r. podstawowymi formami aktywizacji objęto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2 084</w:t>
                            </w:r>
                            <w:r w:rsidRPr="007444EE">
                              <w:rPr>
                                <w:rFonts w:asciiTheme="majorHAnsi" w:hAnsiTheme="majorHAnsi"/>
                                <w:b/>
                              </w:rPr>
                              <w:t xml:space="preserve"> os</w:t>
                            </w:r>
                            <w:r w:rsidR="00B648E7">
                              <w:rPr>
                                <w:rFonts w:asciiTheme="majorHAnsi" w:hAnsiTheme="majorHAnsi"/>
                                <w:b/>
                              </w:rPr>
                              <w:t>oby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7444EE">
                              <w:rPr>
                                <w:rFonts w:asciiTheme="majorHAnsi" w:hAnsiTheme="majorHAnsi"/>
                                <w:b/>
                              </w:rPr>
                              <w:t>młod</w:t>
                            </w:r>
                            <w:r w:rsidR="00B648E7">
                              <w:rPr>
                                <w:rFonts w:asciiTheme="majorHAnsi" w:hAnsiTheme="majorHAnsi"/>
                                <w:b/>
                              </w:rPr>
                              <w:t>e</w:t>
                            </w:r>
                            <w:r w:rsidRPr="007444EE">
                              <w:rPr>
                                <w:rFonts w:asciiTheme="majorHAnsi" w:hAnsiTheme="majorHAnsi"/>
                                <w:b/>
                              </w:rPr>
                              <w:t xml:space="preserve"> do 30 r. ż.</w:t>
                            </w:r>
                            <w:r w:rsidR="00B648E7">
                              <w:rPr>
                                <w:rFonts w:asciiTheme="majorHAnsi" w:hAnsiTheme="majorHAnsi"/>
                                <w:b/>
                              </w:rPr>
                              <w:t>;</w:t>
                            </w:r>
                          </w:p>
                          <w:p w:rsidR="00B648E7" w:rsidRPr="00B648E7" w:rsidRDefault="00B648E7" w:rsidP="0077742A">
                            <w:pPr>
                              <w:shd w:val="clear" w:color="auto" w:fill="FFFFFF" w:themeFill="background1"/>
                              <w:rPr>
                                <w:rFonts w:asciiTheme="majorHAnsi" w:hAnsiTheme="majorHAnsi"/>
                              </w:rPr>
                            </w:pPr>
                            <w:r w:rsidRPr="00B648E7">
                              <w:rPr>
                                <w:rFonts w:asciiTheme="majorHAnsi" w:hAnsiTheme="majorHAnsi"/>
                              </w:rPr>
                              <w:t>(2084=100%)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1CBDD" id="Pole tekstowe 2" o:spid="_x0000_s1032" type="#_x0000_t202" style="position:absolute;left:0;text-align:left;margin-left:22.5pt;margin-top:15.6pt;width:129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CXTQIAAKQEAAAOAAAAZHJzL2Uyb0RvYy54bWysVG2P0zAM/o7Ef4jynbV736p1p2PHENIB&#10;Jx38AC9N1+rSOCTZ2vHrz0l3Y4CEEOJL5NTOY/t57K5uukaxo7SuRp3z4SDlTGqBRa33Of/6Zftm&#10;wZnzoAtQqGXOT9Lxm/XrV6vWZHKEFapCWkYg2mWtyXnlvcmSxIlKNuAGaKQmZ4m2AU9Xu08KCy2h&#10;NyoZpeksadEWxqKQztHXu97J1xG/LKXwn8vSSc9Uzqk2H08bz104k/UKsr0FU9XiXAb8QxUN1JqS&#10;XqDuwAM72Po3qKYWFh2WfiCwSbAsayFjD9TNMP2lm8cKjIy9EDnOXGhy/w9WfDo+WFYXOR+nc840&#10;NCTSAyrJvHxyHlvJRoGk1riMYh8NRfvuLXYkdmzYmXsUT45p3FSg9/LWWmwrCQUVOQwvk6unPY4L&#10;ILv2IxaUCw4eI1BX2iYwSJwwQiexTheBZOeZCCln48U4JZcg33CSjpeLacwB2ctzY51/L7Fhwci5&#10;pQmI8HC8dz6UA9lLSMjmUNXFtlYqXsLUyY2y7Ag0L7t93yIoU0H/aT5MKX0PE2c0REfQn4CUZm3O&#10;l9PRlEoFGmurC7IaQzw7ve+J+0NmEEJqP4tx6tAQU+f0079Kb/GgCyoSsiDEu7PtoVa9TRwofVYm&#10;iNHL4rtdFyfhIvgOixNJZbFfG1pzMiq03zlraWWol28HsJIz9UGT3MvhZBJ2LF4m0/mILvbas7v2&#10;gBYElXPPWW9ufNzLKIS5pbHY1lGwMD99JeeSaRUi5ee1Dbt2fY9RP34u62cAAAD//wMAUEsDBBQA&#10;BgAIAAAAIQDLdDDT3gAAAAkBAAAPAAAAZHJzL2Rvd25yZXYueG1sTI9LT8MwEITvSPwHa5G4Uacx&#10;RSjEqaCo4obUh8R1G2+TqPE6ip0H/HrMiR5nZzXzTb6ebStG6n3jWMNykYAgLp1puNJwPGwfnkH4&#10;gGywdUwavsnDuri9yTEzbuIdjftQiRjCPkMNdQhdJqUva7LoF64jjt7Z9RZDlH0lTY9TDLetTJPk&#10;SVpsODbU2NGmpvKyH6yGz7cDfoxbedwoMykch5/d1/iu9f3d/PoCItAc/p/hDz+iQxGZTm5g40Wr&#10;4XEVpwQNapmCiL5KVDycNKSrVIEscnm9oPgFAAD//wMAUEsBAi0AFAAGAAgAAAAhALaDOJL+AAAA&#10;4QEAABMAAAAAAAAAAAAAAAAAAAAAAFtDb250ZW50X1R5cGVzXS54bWxQSwECLQAUAAYACAAAACEA&#10;OP0h/9YAAACUAQAACwAAAAAAAAAAAAAAAAAvAQAAX3JlbHMvLnJlbHNQSwECLQAUAAYACAAAACEA&#10;N2cwl00CAACkBAAADgAAAAAAAAAAAAAAAAAuAgAAZHJzL2Uyb0RvYy54bWxQSwECLQAUAAYACAAA&#10;ACEAy3Qw094AAAAJAQAADwAAAAAAAAAAAAAAAACnBAAAZHJzL2Rvd25yZXYueG1sUEsFBgAAAAAE&#10;AAQA8wAAALIFAAAAAA==&#10;" fillcolor="white [3212]" strokecolor="#538135 [2409]">
                <v:fill opacity="46517f"/>
                <v:stroke joinstyle="round" endcap="round"/>
                <v:textbox style="mso-fit-shape-to-text:t">
                  <w:txbxContent>
                    <w:p w:rsidR="00036F05" w:rsidRDefault="00036F05" w:rsidP="0077742A">
                      <w:pPr>
                        <w:shd w:val="clear" w:color="auto" w:fill="FFFFFF" w:themeFill="background1"/>
                        <w:rPr>
                          <w:rFonts w:asciiTheme="majorHAnsi" w:hAnsiTheme="majorHAnsi"/>
                          <w:b/>
                        </w:rPr>
                      </w:pPr>
                      <w:r w:rsidRPr="007444EE">
                        <w:rPr>
                          <w:rFonts w:asciiTheme="majorHAnsi" w:hAnsiTheme="majorHAnsi"/>
                          <w:b/>
                        </w:rPr>
                        <w:t>W I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V</w:t>
                      </w:r>
                      <w:r w:rsidRPr="007444EE">
                        <w:rPr>
                          <w:rFonts w:asciiTheme="majorHAnsi" w:hAnsiTheme="majorHAnsi"/>
                          <w:b/>
                        </w:rPr>
                        <w:t xml:space="preserve"> kw. 201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 w:rsidRPr="007444EE">
                        <w:rPr>
                          <w:rFonts w:asciiTheme="majorHAnsi" w:hAnsiTheme="majorHAnsi"/>
                          <w:b/>
                        </w:rPr>
                        <w:t xml:space="preserve"> r. podstawowymi formami aktywizacji objęto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2 084</w:t>
                      </w:r>
                      <w:r w:rsidRPr="007444EE">
                        <w:rPr>
                          <w:rFonts w:asciiTheme="majorHAnsi" w:hAnsiTheme="majorHAnsi"/>
                          <w:b/>
                        </w:rPr>
                        <w:t xml:space="preserve"> os</w:t>
                      </w:r>
                      <w:r w:rsidR="00B648E7">
                        <w:rPr>
                          <w:rFonts w:asciiTheme="majorHAnsi" w:hAnsiTheme="majorHAnsi"/>
                          <w:b/>
                        </w:rPr>
                        <w:t>oby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7444EE">
                        <w:rPr>
                          <w:rFonts w:asciiTheme="majorHAnsi" w:hAnsiTheme="majorHAnsi"/>
                          <w:b/>
                        </w:rPr>
                        <w:t>młod</w:t>
                      </w:r>
                      <w:r w:rsidR="00B648E7">
                        <w:rPr>
                          <w:rFonts w:asciiTheme="majorHAnsi" w:hAnsiTheme="majorHAnsi"/>
                          <w:b/>
                        </w:rPr>
                        <w:t>e</w:t>
                      </w:r>
                      <w:r w:rsidRPr="007444EE">
                        <w:rPr>
                          <w:rFonts w:asciiTheme="majorHAnsi" w:hAnsiTheme="majorHAnsi"/>
                          <w:b/>
                        </w:rPr>
                        <w:t xml:space="preserve"> do 30 r. ż.</w:t>
                      </w:r>
                      <w:r w:rsidR="00B648E7">
                        <w:rPr>
                          <w:rFonts w:asciiTheme="majorHAnsi" w:hAnsiTheme="majorHAnsi"/>
                          <w:b/>
                        </w:rPr>
                        <w:t>;</w:t>
                      </w:r>
                    </w:p>
                    <w:p w:rsidR="00B648E7" w:rsidRPr="00B648E7" w:rsidRDefault="00B648E7" w:rsidP="0077742A">
                      <w:pPr>
                        <w:shd w:val="clear" w:color="auto" w:fill="FFFFFF" w:themeFill="background1"/>
                        <w:rPr>
                          <w:rFonts w:asciiTheme="majorHAnsi" w:hAnsiTheme="majorHAnsi"/>
                        </w:rPr>
                      </w:pPr>
                      <w:r w:rsidRPr="00B648E7">
                        <w:rPr>
                          <w:rFonts w:asciiTheme="majorHAnsi" w:hAnsiTheme="majorHAnsi"/>
                        </w:rPr>
                        <w:t>(2084=100%)</w:t>
                      </w:r>
                    </w:p>
                  </w:txbxContent>
                </v:textbox>
              </v:shape>
            </w:pict>
          </mc:Fallback>
        </mc:AlternateContent>
      </w:r>
      <w:r w:rsidRPr="00626AED">
        <w:rPr>
          <w:rFonts w:asciiTheme="majorHAnsi" w:hAnsiTheme="majorHAnsi" w:cs="Arial"/>
          <w:b/>
          <w:noProof/>
          <w:color w:val="FF0000"/>
          <w:shd w:val="clear" w:color="auto" w:fill="BDD6EE" w:themeFill="accent1" w:themeFillTint="66"/>
        </w:rPr>
        <w:drawing>
          <wp:inline distT="0" distB="0" distL="0" distR="0" wp14:anchorId="72575776" wp14:editId="1BC3456D">
            <wp:extent cx="5969336" cy="3157855"/>
            <wp:effectExtent l="0" t="38100" r="0" b="11874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F1C7E" w:rsidRPr="00BA333D" w:rsidRDefault="00A47E2C" w:rsidP="00A47E2C">
      <w:pPr>
        <w:spacing w:after="0"/>
        <w:ind w:right="181"/>
        <w:jc w:val="both"/>
        <w:rPr>
          <w:rFonts w:asciiTheme="majorHAnsi" w:hAnsiTheme="majorHAnsi" w:cs="Arial"/>
          <w:i/>
          <w:sz w:val="18"/>
          <w:szCs w:val="18"/>
        </w:rPr>
      </w:pPr>
      <w:r w:rsidRPr="00BA333D">
        <w:rPr>
          <w:rFonts w:asciiTheme="majorHAnsi" w:hAnsiTheme="majorHAnsi" w:cs="Arial"/>
          <w:i/>
          <w:sz w:val="18"/>
          <w:szCs w:val="18"/>
        </w:rPr>
        <w:t>Źródło: Opracowanie własne na podstawie danych WUP w Białymstoku</w:t>
      </w:r>
    </w:p>
    <w:p w:rsidR="00A47E2C" w:rsidRPr="00626AED" w:rsidRDefault="00A47E2C" w:rsidP="00A47E2C">
      <w:pPr>
        <w:spacing w:after="0"/>
        <w:ind w:right="181"/>
        <w:jc w:val="both"/>
        <w:rPr>
          <w:rFonts w:asciiTheme="majorHAnsi" w:hAnsiTheme="majorHAnsi" w:cs="Arial"/>
          <w:i/>
          <w:color w:val="FF0000"/>
          <w:sz w:val="18"/>
          <w:szCs w:val="18"/>
        </w:rPr>
      </w:pPr>
    </w:p>
    <w:p w:rsidR="00572CD4" w:rsidRPr="00BA333D" w:rsidRDefault="00572CD4" w:rsidP="00572CD4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Theme="majorHAnsi" w:hAnsiTheme="majorHAnsi" w:cs="Arial"/>
        </w:rPr>
      </w:pPr>
      <w:r w:rsidRPr="00BA333D">
        <w:rPr>
          <w:rFonts w:asciiTheme="majorHAnsi" w:hAnsiTheme="majorHAnsi" w:cs="Arial"/>
        </w:rPr>
        <w:t xml:space="preserve">Łącznie osoby bezrobotne i poszukujące pracy miały w IV kwartale 2017 r. do dyspozycji 7114 </w:t>
      </w:r>
      <w:r>
        <w:rPr>
          <w:rFonts w:asciiTheme="majorHAnsi" w:hAnsiTheme="majorHAnsi" w:cs="Arial"/>
        </w:rPr>
        <w:t> </w:t>
      </w:r>
      <w:r w:rsidRPr="00BA333D">
        <w:rPr>
          <w:rFonts w:asciiTheme="majorHAnsi" w:hAnsiTheme="majorHAnsi" w:cs="Arial"/>
        </w:rPr>
        <w:t>ofert pracy, tj. o 1 272 (o 21,8%) ofert więcej niż w analogicznym okresie 2016 roku.</w:t>
      </w:r>
    </w:p>
    <w:p w:rsidR="00572CD4" w:rsidRDefault="00A47E2C" w:rsidP="00BA333D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Theme="majorHAnsi" w:hAnsiTheme="majorHAnsi" w:cs="Arial"/>
        </w:rPr>
      </w:pPr>
      <w:r w:rsidRPr="00BA333D">
        <w:rPr>
          <w:rFonts w:asciiTheme="majorHAnsi" w:hAnsiTheme="majorHAnsi" w:cs="Arial"/>
        </w:rPr>
        <w:t>Liczba miejsc zatrudnienia lub innej pracy zarobkowej zgłoszonych przez podlaskich pracodawców do urzędów pracy w I</w:t>
      </w:r>
      <w:r w:rsidR="001C2ACA" w:rsidRPr="00BA333D">
        <w:rPr>
          <w:rFonts w:asciiTheme="majorHAnsi" w:hAnsiTheme="majorHAnsi" w:cs="Arial"/>
        </w:rPr>
        <w:t>V</w:t>
      </w:r>
      <w:r w:rsidRPr="00BA333D">
        <w:rPr>
          <w:rFonts w:asciiTheme="majorHAnsi" w:hAnsiTheme="majorHAnsi" w:cs="Arial"/>
        </w:rPr>
        <w:t xml:space="preserve"> kwartale 201</w:t>
      </w:r>
      <w:r w:rsidR="00631253" w:rsidRPr="00BA333D">
        <w:rPr>
          <w:rFonts w:asciiTheme="majorHAnsi" w:hAnsiTheme="majorHAnsi" w:cs="Arial"/>
        </w:rPr>
        <w:t>7</w:t>
      </w:r>
      <w:r w:rsidR="00DD2DFF" w:rsidRPr="00BA333D">
        <w:rPr>
          <w:rFonts w:asciiTheme="majorHAnsi" w:hAnsiTheme="majorHAnsi" w:cs="Arial"/>
        </w:rPr>
        <w:t> </w:t>
      </w:r>
      <w:r w:rsidRPr="00BA333D">
        <w:rPr>
          <w:rFonts w:asciiTheme="majorHAnsi" w:hAnsiTheme="majorHAnsi" w:cs="Arial"/>
        </w:rPr>
        <w:t xml:space="preserve">r. wyniosła </w:t>
      </w:r>
      <w:r w:rsidR="001C2ACA" w:rsidRPr="00BA333D">
        <w:rPr>
          <w:rFonts w:asciiTheme="majorHAnsi" w:hAnsiTheme="majorHAnsi" w:cs="Arial"/>
        </w:rPr>
        <w:t>6 328</w:t>
      </w:r>
      <w:r w:rsidR="00F87C4C" w:rsidRPr="00BA333D">
        <w:rPr>
          <w:rFonts w:asciiTheme="majorHAnsi" w:hAnsiTheme="majorHAnsi" w:cs="Arial"/>
        </w:rPr>
        <w:t xml:space="preserve"> </w:t>
      </w:r>
      <w:r w:rsidRPr="00BA333D">
        <w:rPr>
          <w:rFonts w:asciiTheme="majorHAnsi" w:hAnsiTheme="majorHAnsi" w:cs="Arial"/>
        </w:rPr>
        <w:t>i w porównaniu do analogicznego okresu w 201</w:t>
      </w:r>
      <w:r w:rsidR="00F87C4C" w:rsidRPr="00BA333D">
        <w:rPr>
          <w:rFonts w:asciiTheme="majorHAnsi" w:hAnsiTheme="majorHAnsi" w:cs="Arial"/>
        </w:rPr>
        <w:t>6</w:t>
      </w:r>
      <w:r w:rsidRPr="00BA333D">
        <w:rPr>
          <w:rFonts w:asciiTheme="majorHAnsi" w:hAnsiTheme="majorHAnsi" w:cs="Arial"/>
        </w:rPr>
        <w:t xml:space="preserve"> roku wzrosła o </w:t>
      </w:r>
      <w:r w:rsidR="00247B1F" w:rsidRPr="00BA333D">
        <w:rPr>
          <w:rFonts w:asciiTheme="majorHAnsi" w:hAnsiTheme="majorHAnsi" w:cs="Arial"/>
        </w:rPr>
        <w:t>1 588, czyli o 33,5%.</w:t>
      </w:r>
      <w:r w:rsidR="00360F91" w:rsidRPr="00BA333D">
        <w:rPr>
          <w:rFonts w:asciiTheme="majorHAnsi" w:hAnsiTheme="majorHAnsi" w:cs="Arial"/>
        </w:rPr>
        <w:t xml:space="preserve"> </w:t>
      </w:r>
      <w:r w:rsidRPr="00BA333D">
        <w:rPr>
          <w:rFonts w:asciiTheme="majorHAnsi" w:hAnsiTheme="majorHAnsi" w:cs="Arial"/>
        </w:rPr>
        <w:t xml:space="preserve">Pracodawcy zgłosili również </w:t>
      </w:r>
      <w:r w:rsidR="00BA333D" w:rsidRPr="00BA333D">
        <w:rPr>
          <w:rFonts w:asciiTheme="majorHAnsi" w:hAnsiTheme="majorHAnsi" w:cs="Arial"/>
        </w:rPr>
        <w:t>786</w:t>
      </w:r>
      <w:r w:rsidR="00360F91" w:rsidRPr="00BA333D">
        <w:rPr>
          <w:rFonts w:asciiTheme="majorHAnsi" w:hAnsiTheme="majorHAnsi" w:cs="Arial"/>
        </w:rPr>
        <w:t xml:space="preserve"> </w:t>
      </w:r>
      <w:r w:rsidRPr="00BA333D">
        <w:rPr>
          <w:rFonts w:asciiTheme="majorHAnsi" w:hAnsiTheme="majorHAnsi" w:cs="Arial"/>
        </w:rPr>
        <w:t xml:space="preserve">miejsc aktywizacji zawodowej (w tym </w:t>
      </w:r>
      <w:r w:rsidR="00360F91" w:rsidRPr="00BA333D">
        <w:rPr>
          <w:rFonts w:asciiTheme="majorHAnsi" w:hAnsiTheme="majorHAnsi" w:cs="Arial"/>
        </w:rPr>
        <w:t xml:space="preserve">768 </w:t>
      </w:r>
      <w:r w:rsidRPr="00BA333D">
        <w:rPr>
          <w:rFonts w:asciiTheme="majorHAnsi" w:hAnsiTheme="majorHAnsi" w:cs="Arial"/>
        </w:rPr>
        <w:t>miejsc stażu</w:t>
      </w:r>
      <w:r w:rsidR="00E158AD" w:rsidRPr="00BA333D">
        <w:rPr>
          <w:rFonts w:asciiTheme="majorHAnsi" w:hAnsiTheme="majorHAnsi" w:cs="Arial"/>
        </w:rPr>
        <w:t>,</w:t>
      </w:r>
      <w:r w:rsidRPr="00BA333D">
        <w:rPr>
          <w:rFonts w:asciiTheme="majorHAnsi" w:hAnsiTheme="majorHAnsi" w:cs="Arial"/>
        </w:rPr>
        <w:t xml:space="preserve"> </w:t>
      </w:r>
      <w:r w:rsidR="00360F91" w:rsidRPr="00BA333D">
        <w:rPr>
          <w:rFonts w:asciiTheme="majorHAnsi" w:hAnsiTheme="majorHAnsi" w:cs="Arial"/>
        </w:rPr>
        <w:t>17</w:t>
      </w:r>
      <w:r w:rsidR="00B76C20" w:rsidRPr="00BA333D">
        <w:rPr>
          <w:rFonts w:asciiTheme="majorHAnsi" w:hAnsiTheme="majorHAnsi" w:cs="Arial"/>
        </w:rPr>
        <w:t xml:space="preserve"> </w:t>
      </w:r>
      <w:r w:rsidRPr="00BA333D">
        <w:rPr>
          <w:rFonts w:asciiTheme="majorHAnsi" w:hAnsiTheme="majorHAnsi" w:cs="Arial"/>
        </w:rPr>
        <w:t>miejsc pracy społecznie użytecznej</w:t>
      </w:r>
      <w:r w:rsidR="00B76C20" w:rsidRPr="00BA333D">
        <w:rPr>
          <w:rFonts w:asciiTheme="majorHAnsi" w:hAnsiTheme="majorHAnsi" w:cs="Arial"/>
        </w:rPr>
        <w:t xml:space="preserve"> i </w:t>
      </w:r>
      <w:r w:rsidR="00360F91" w:rsidRPr="00BA333D">
        <w:rPr>
          <w:rFonts w:asciiTheme="majorHAnsi" w:hAnsiTheme="majorHAnsi" w:cs="Arial"/>
        </w:rPr>
        <w:t xml:space="preserve">1 miejsce </w:t>
      </w:r>
      <w:r w:rsidR="00E158AD" w:rsidRPr="00BA333D">
        <w:rPr>
          <w:rFonts w:asciiTheme="majorHAnsi" w:hAnsiTheme="majorHAnsi" w:cs="Arial"/>
        </w:rPr>
        <w:t>przygotowania zawodowego</w:t>
      </w:r>
      <w:r w:rsidRPr="00BA333D">
        <w:rPr>
          <w:rFonts w:asciiTheme="majorHAnsi" w:hAnsiTheme="majorHAnsi" w:cs="Arial"/>
        </w:rPr>
        <w:t xml:space="preserve">), tj. o </w:t>
      </w:r>
      <w:r w:rsidR="00BA333D" w:rsidRPr="00BA333D">
        <w:rPr>
          <w:rFonts w:asciiTheme="majorHAnsi" w:hAnsiTheme="majorHAnsi" w:cs="Arial"/>
        </w:rPr>
        <w:t xml:space="preserve">316, czyli </w:t>
      </w:r>
      <w:r w:rsidR="00572CD4">
        <w:rPr>
          <w:rFonts w:asciiTheme="majorHAnsi" w:hAnsiTheme="majorHAnsi" w:cs="Arial"/>
        </w:rPr>
        <w:t xml:space="preserve">o </w:t>
      </w:r>
      <w:r w:rsidR="00BA333D" w:rsidRPr="00BA333D">
        <w:rPr>
          <w:rFonts w:asciiTheme="majorHAnsi" w:hAnsiTheme="majorHAnsi" w:cs="Arial"/>
        </w:rPr>
        <w:t xml:space="preserve">28,7% </w:t>
      </w:r>
      <w:r w:rsidR="00D80305" w:rsidRPr="00BA333D">
        <w:rPr>
          <w:rFonts w:asciiTheme="majorHAnsi" w:hAnsiTheme="majorHAnsi" w:cs="Arial"/>
        </w:rPr>
        <w:t>mniej</w:t>
      </w:r>
      <w:r w:rsidRPr="00BA333D">
        <w:rPr>
          <w:rFonts w:asciiTheme="majorHAnsi" w:hAnsiTheme="majorHAnsi" w:cs="Arial"/>
        </w:rPr>
        <w:t xml:space="preserve"> niż w analogicznym okresie </w:t>
      </w:r>
      <w:r w:rsidR="00491BF3">
        <w:rPr>
          <w:rFonts w:asciiTheme="majorHAnsi" w:hAnsiTheme="majorHAnsi" w:cs="Arial"/>
        </w:rPr>
        <w:t>2016 r.</w:t>
      </w:r>
      <w:r w:rsidRPr="00BA333D">
        <w:rPr>
          <w:rFonts w:asciiTheme="majorHAnsi" w:hAnsiTheme="majorHAnsi" w:cs="Arial"/>
        </w:rPr>
        <w:t xml:space="preserve"> Oferty stażu stanowiły </w:t>
      </w:r>
      <w:r w:rsidR="00BA333D" w:rsidRPr="00BA333D">
        <w:rPr>
          <w:rFonts w:asciiTheme="majorHAnsi" w:hAnsiTheme="majorHAnsi" w:cs="Arial"/>
        </w:rPr>
        <w:t>97,7</w:t>
      </w:r>
      <w:r w:rsidR="00F14999" w:rsidRPr="00BA333D">
        <w:rPr>
          <w:rFonts w:asciiTheme="majorHAnsi" w:hAnsiTheme="majorHAnsi" w:cs="Arial"/>
        </w:rPr>
        <w:t xml:space="preserve">% </w:t>
      </w:r>
      <w:r w:rsidRPr="00BA333D">
        <w:rPr>
          <w:rFonts w:asciiTheme="majorHAnsi" w:hAnsiTheme="majorHAnsi" w:cs="Arial"/>
        </w:rPr>
        <w:t>miejsc aktywizacji zawodowej zgłoszonych w I</w:t>
      </w:r>
      <w:r w:rsidR="00BA333D" w:rsidRPr="00BA333D">
        <w:rPr>
          <w:rFonts w:asciiTheme="majorHAnsi" w:hAnsiTheme="majorHAnsi" w:cs="Arial"/>
        </w:rPr>
        <w:t>V</w:t>
      </w:r>
      <w:r w:rsidRPr="00BA333D">
        <w:rPr>
          <w:rFonts w:asciiTheme="majorHAnsi" w:hAnsiTheme="majorHAnsi" w:cs="Arial"/>
        </w:rPr>
        <w:t xml:space="preserve"> kwartale 201</w:t>
      </w:r>
      <w:r w:rsidR="00F87C4C" w:rsidRPr="00BA333D">
        <w:rPr>
          <w:rFonts w:asciiTheme="majorHAnsi" w:hAnsiTheme="majorHAnsi" w:cs="Arial"/>
        </w:rPr>
        <w:t>7</w:t>
      </w:r>
      <w:r w:rsidR="00DD2DFF" w:rsidRPr="00BA333D">
        <w:rPr>
          <w:rFonts w:asciiTheme="majorHAnsi" w:hAnsiTheme="majorHAnsi" w:cs="Arial"/>
        </w:rPr>
        <w:t> </w:t>
      </w:r>
      <w:r w:rsidRPr="00BA333D">
        <w:rPr>
          <w:rFonts w:asciiTheme="majorHAnsi" w:hAnsiTheme="majorHAnsi" w:cs="Arial"/>
        </w:rPr>
        <w:t xml:space="preserve">r. </w:t>
      </w:r>
    </w:p>
    <w:p w:rsidR="00714467" w:rsidRPr="00626AED" w:rsidRDefault="00714467" w:rsidP="003F5823">
      <w:pPr>
        <w:pStyle w:val="Akapitzlist"/>
        <w:spacing w:after="0" w:line="240" w:lineRule="auto"/>
        <w:ind w:left="902" w:right="142"/>
        <w:jc w:val="both"/>
        <w:rPr>
          <w:rFonts w:asciiTheme="majorHAnsi" w:hAnsiTheme="majorHAnsi" w:cs="Arial"/>
          <w:i/>
          <w:color w:val="FF0000"/>
          <w:sz w:val="20"/>
          <w:szCs w:val="20"/>
        </w:rPr>
      </w:pPr>
    </w:p>
    <w:p w:rsidR="0077742A" w:rsidRPr="00626AED" w:rsidRDefault="0077742A" w:rsidP="0077742A">
      <w:pPr>
        <w:pStyle w:val="Akapitzlist"/>
        <w:tabs>
          <w:tab w:val="left" w:pos="1808"/>
        </w:tabs>
        <w:spacing w:after="0" w:line="240" w:lineRule="auto"/>
        <w:ind w:left="902" w:right="142"/>
        <w:jc w:val="both"/>
        <w:rPr>
          <w:rFonts w:asciiTheme="majorHAnsi" w:hAnsiTheme="majorHAnsi" w:cs="Arial"/>
          <w:i/>
          <w:color w:val="FF0000"/>
          <w:sz w:val="20"/>
          <w:szCs w:val="20"/>
        </w:rPr>
      </w:pPr>
      <w:r w:rsidRPr="00626AED">
        <w:rPr>
          <w:rFonts w:asciiTheme="majorHAnsi" w:hAnsiTheme="majorHAnsi" w:cs="Arial"/>
          <w:i/>
          <w:color w:val="FF0000"/>
          <w:sz w:val="20"/>
          <w:szCs w:val="20"/>
        </w:rPr>
        <w:tab/>
      </w:r>
    </w:p>
    <w:p w:rsidR="0077742A" w:rsidRPr="00626AED" w:rsidRDefault="0077742A">
      <w:pPr>
        <w:rPr>
          <w:rFonts w:asciiTheme="majorHAnsi" w:hAnsiTheme="majorHAnsi" w:cs="Arial"/>
          <w:i/>
          <w:color w:val="FF0000"/>
          <w:sz w:val="20"/>
          <w:szCs w:val="20"/>
        </w:rPr>
      </w:pPr>
      <w:r w:rsidRPr="00626AED"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:rsidR="00714467" w:rsidRPr="00626AED" w:rsidRDefault="00714467" w:rsidP="0077742A">
      <w:pPr>
        <w:pStyle w:val="Akapitzlist"/>
        <w:tabs>
          <w:tab w:val="left" w:pos="1808"/>
        </w:tabs>
        <w:spacing w:after="0" w:line="240" w:lineRule="auto"/>
        <w:ind w:left="902" w:right="142"/>
        <w:jc w:val="both"/>
        <w:rPr>
          <w:rFonts w:asciiTheme="majorHAnsi" w:hAnsiTheme="majorHAnsi" w:cs="Arial"/>
          <w:i/>
          <w:color w:val="FF0000"/>
          <w:sz w:val="20"/>
          <w:szCs w:val="20"/>
          <w:highlight w:val="yellow"/>
        </w:rPr>
      </w:pPr>
    </w:p>
    <w:tbl>
      <w:tblPr>
        <w:tblStyle w:val="Tabela-Siatka"/>
        <w:tblW w:w="9498" w:type="dxa"/>
        <w:tblInd w:w="108" w:type="dxa"/>
        <w:shd w:val="clear" w:color="auto" w:fill="A8D08D" w:themeFill="accent6" w:themeFillTint="99"/>
        <w:tblLayout w:type="fixed"/>
        <w:tblLook w:val="04A0" w:firstRow="1" w:lastRow="0" w:firstColumn="1" w:lastColumn="0" w:noHBand="0" w:noVBand="1"/>
      </w:tblPr>
      <w:tblGrid>
        <w:gridCol w:w="9498"/>
      </w:tblGrid>
      <w:tr w:rsidR="003F5823" w:rsidRPr="00626AED" w:rsidTr="0077742A">
        <w:trPr>
          <w:trHeight w:val="83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:rsidR="00A144F9" w:rsidRPr="00626AED" w:rsidRDefault="00A144F9" w:rsidP="00A47E2C">
            <w:pPr>
              <w:jc w:val="center"/>
              <w:rPr>
                <w:rFonts w:asciiTheme="majorHAnsi" w:hAnsiTheme="majorHAnsi" w:cs="Arial"/>
                <w:b/>
                <w:smallCaps/>
                <w:color w:val="FF0000"/>
                <w:sz w:val="20"/>
                <w:szCs w:val="20"/>
              </w:rPr>
            </w:pPr>
          </w:p>
          <w:p w:rsidR="00A144F9" w:rsidRPr="005365D0" w:rsidRDefault="00A144F9" w:rsidP="00A47E2C">
            <w:pPr>
              <w:jc w:val="center"/>
              <w:rPr>
                <w:rFonts w:asciiTheme="majorHAnsi" w:hAnsiTheme="majorHAnsi" w:cs="Arial"/>
                <w:b/>
                <w:smallCaps/>
                <w:spacing w:val="10"/>
                <w:sz w:val="24"/>
                <w:szCs w:val="24"/>
              </w:rPr>
            </w:pPr>
            <w:bookmarkStart w:id="0" w:name="_GoBack"/>
            <w:r w:rsidRPr="005365D0">
              <w:rPr>
                <w:rFonts w:asciiTheme="majorHAnsi" w:hAnsiTheme="majorHAnsi" w:cs="Arial"/>
                <w:b/>
                <w:smallCaps/>
                <w:spacing w:val="10"/>
                <w:sz w:val="24"/>
                <w:szCs w:val="24"/>
              </w:rPr>
              <w:t>WARTOŚCI WSKAŹNIKÓW ZREALIZOWANYCH W RAMACH GWARANCJI DLA MŁODZIEŻY W WOJ. PODLASKIM WRAZ</w:t>
            </w:r>
            <w:r w:rsidR="007A0C04" w:rsidRPr="005365D0">
              <w:rPr>
                <w:rFonts w:asciiTheme="majorHAnsi" w:hAnsiTheme="majorHAnsi" w:cs="Arial"/>
                <w:b/>
                <w:smallCaps/>
                <w:spacing w:val="10"/>
                <w:sz w:val="24"/>
                <w:szCs w:val="24"/>
              </w:rPr>
              <w:t xml:space="preserve"> </w:t>
            </w:r>
            <w:r w:rsidRPr="005365D0">
              <w:rPr>
                <w:rFonts w:asciiTheme="majorHAnsi" w:hAnsiTheme="majorHAnsi" w:cs="Arial"/>
                <w:b/>
                <w:smallCaps/>
                <w:spacing w:val="10"/>
                <w:sz w:val="24"/>
                <w:szCs w:val="24"/>
              </w:rPr>
              <w:t>Z KOMENTARZEM</w:t>
            </w:r>
          </w:p>
          <w:bookmarkEnd w:id="0"/>
          <w:p w:rsidR="00A144F9" w:rsidRPr="00626AED" w:rsidRDefault="00A144F9" w:rsidP="00A47E2C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</w:p>
        </w:tc>
      </w:tr>
    </w:tbl>
    <w:p w:rsidR="005365D0" w:rsidRDefault="005365D0" w:rsidP="005365D0">
      <w:pPr>
        <w:tabs>
          <w:tab w:val="left" w:pos="851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i/>
          <w:iCs/>
          <w:color w:val="FF0000"/>
        </w:rPr>
      </w:pPr>
    </w:p>
    <w:p w:rsidR="005365D0" w:rsidRPr="00C311E4" w:rsidRDefault="005365D0" w:rsidP="005365D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mbria" w:eastAsia="Times New Roman" w:hAnsi="Cambria" w:cs="Arial"/>
          <w:b/>
          <w:bCs/>
          <w:i/>
          <w:iCs/>
        </w:rPr>
      </w:pPr>
      <w:r w:rsidRPr="00C311E4">
        <w:rPr>
          <w:rFonts w:ascii="Cambria" w:eastAsia="Times New Roman" w:hAnsi="Cambria" w:cs="Arial"/>
          <w:b/>
          <w:bCs/>
          <w:i/>
          <w:iCs/>
        </w:rPr>
        <w:t>Tabela 5. Wartości wskaźników zrealizowanych w ramach Działania 1.1 Wsparcie osób młodych pozostających bez pracy na regionalnym rynku pracy – projekty pozakonkursowe. Podziałanie 1.1.1 Wsparcie udzielane z Europejskiego Funduszu Społecznego Programu Operacyjnego Wiedza Edukacja Rozwój (PO WER 2014-2020)</w:t>
      </w:r>
    </w:p>
    <w:p w:rsidR="005365D0" w:rsidRPr="00C311E4" w:rsidRDefault="005365D0" w:rsidP="005365D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mbria" w:eastAsia="Times New Roman" w:hAnsi="Cambria" w:cs="Arial"/>
          <w:b/>
          <w:bCs/>
          <w:i/>
          <w:iCs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715"/>
        <w:gridCol w:w="1262"/>
        <w:gridCol w:w="1275"/>
        <w:gridCol w:w="1276"/>
        <w:gridCol w:w="1276"/>
      </w:tblGrid>
      <w:tr w:rsidR="005365D0" w:rsidRPr="00C311E4" w:rsidTr="0052110F">
        <w:trPr>
          <w:trHeight w:val="319"/>
        </w:trPr>
        <w:tc>
          <w:tcPr>
            <w:tcW w:w="3403" w:type="dxa"/>
            <w:vMerge w:val="restart"/>
            <w:shd w:val="clear" w:color="auto" w:fill="A8D08D" w:themeFill="accent6" w:themeFillTint="99"/>
            <w:noWrap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804" w:type="dxa"/>
            <w:gridSpan w:val="5"/>
            <w:shd w:val="clear" w:color="auto" w:fill="A8D08D" w:themeFill="accent6" w:themeFillTint="99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2017</w:t>
            </w:r>
          </w:p>
        </w:tc>
      </w:tr>
      <w:tr w:rsidR="005365D0" w:rsidRPr="00C311E4" w:rsidTr="0052110F">
        <w:trPr>
          <w:cantSplit/>
          <w:trHeight w:val="1134"/>
        </w:trPr>
        <w:tc>
          <w:tcPr>
            <w:tcW w:w="3403" w:type="dxa"/>
            <w:vMerge/>
            <w:shd w:val="clear" w:color="auto" w:fill="A8D08D" w:themeFill="accent6" w:themeFillTint="99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8D08D" w:themeFill="accent6" w:themeFillTint="99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262" w:type="dxa"/>
            <w:shd w:val="clear" w:color="auto" w:fill="A8D08D" w:themeFill="accent6" w:themeFillTint="99"/>
            <w:vAlign w:val="center"/>
          </w:tcPr>
          <w:p w:rsidR="005365D0" w:rsidRPr="00C311E4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 kwartał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5365D0" w:rsidRPr="00C311E4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II kwartał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5365D0" w:rsidRPr="00C311E4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III kwartał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5365D0" w:rsidRPr="002F08FA" w:rsidRDefault="005365D0" w:rsidP="0052110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F08FA">
              <w:rPr>
                <w:rFonts w:asciiTheme="majorHAnsi" w:eastAsia="Times New Roman" w:hAnsiTheme="majorHAnsi"/>
                <w:b/>
                <w:sz w:val="20"/>
                <w:szCs w:val="20"/>
              </w:rPr>
              <w:t>IV kwartał</w:t>
            </w:r>
          </w:p>
        </w:tc>
      </w:tr>
      <w:tr w:rsidR="005365D0" w:rsidRPr="002075CE" w:rsidTr="0052110F">
        <w:trPr>
          <w:trHeight w:val="36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Wskaźniki produktu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5365D0" w:rsidRPr="00ED609F" w:rsidRDefault="005365D0" w:rsidP="0052110F">
            <w:pPr>
              <w:spacing w:after="0" w:line="240" w:lineRule="auto"/>
              <w:ind w:right="-139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365D0" w:rsidRPr="002075CE" w:rsidTr="0052110F">
        <w:trPr>
          <w:trHeight w:val="509"/>
        </w:trPr>
        <w:tc>
          <w:tcPr>
            <w:tcW w:w="3403" w:type="dxa"/>
            <w:shd w:val="clear" w:color="auto" w:fill="auto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sz w:val="20"/>
                <w:szCs w:val="20"/>
              </w:rPr>
              <w:t>Liczba osób długotrwale bezrobotnych objętych wsparciem w programie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b/>
                <w:sz w:val="20"/>
                <w:szCs w:val="20"/>
              </w:rPr>
              <w:t>852</w:t>
            </w:r>
          </w:p>
        </w:tc>
        <w:tc>
          <w:tcPr>
            <w:tcW w:w="1262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429</w:t>
            </w:r>
          </w:p>
        </w:tc>
        <w:tc>
          <w:tcPr>
            <w:tcW w:w="1275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306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33</w:t>
            </w:r>
          </w:p>
        </w:tc>
      </w:tr>
      <w:tr w:rsidR="005365D0" w:rsidRPr="002075CE" w:rsidTr="0052110F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sz w:val="20"/>
                <w:szCs w:val="20"/>
              </w:rPr>
              <w:t>Liczba osób poniżej 30 lat z niepełnosprawnościami objętych wsparciem w programie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b/>
                <w:sz w:val="20"/>
                <w:szCs w:val="20"/>
              </w:rPr>
              <w:t>52</w:t>
            </w:r>
          </w:p>
        </w:tc>
        <w:tc>
          <w:tcPr>
            <w:tcW w:w="1262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4</w:t>
            </w:r>
          </w:p>
        </w:tc>
      </w:tr>
      <w:tr w:rsidR="005365D0" w:rsidRPr="002075CE" w:rsidTr="0052110F">
        <w:trPr>
          <w:trHeight w:val="554"/>
        </w:trPr>
        <w:tc>
          <w:tcPr>
            <w:tcW w:w="3403" w:type="dxa"/>
            <w:shd w:val="clear" w:color="auto" w:fill="auto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sz w:val="20"/>
                <w:szCs w:val="20"/>
              </w:rPr>
              <w:t>Liczba osób bezrobotnych (łącznie z długotrwale bezrobotnymi) objętych wsparciem w Programie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b/>
                <w:sz w:val="20"/>
                <w:szCs w:val="20"/>
              </w:rPr>
              <w:t>2502</w:t>
            </w:r>
          </w:p>
        </w:tc>
        <w:tc>
          <w:tcPr>
            <w:tcW w:w="1262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1159</w:t>
            </w:r>
          </w:p>
        </w:tc>
        <w:tc>
          <w:tcPr>
            <w:tcW w:w="1275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863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339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141</w:t>
            </w:r>
          </w:p>
        </w:tc>
      </w:tr>
      <w:tr w:rsidR="005365D0" w:rsidRPr="002075CE" w:rsidTr="0052110F">
        <w:trPr>
          <w:trHeight w:val="458"/>
        </w:trPr>
        <w:tc>
          <w:tcPr>
            <w:tcW w:w="3403" w:type="dxa"/>
            <w:shd w:val="clear" w:color="auto" w:fill="auto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Wskaźniki rezultatu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5365D0" w:rsidRPr="002075CE" w:rsidTr="0052110F">
        <w:trPr>
          <w:trHeight w:val="539"/>
        </w:trPr>
        <w:tc>
          <w:tcPr>
            <w:tcW w:w="3403" w:type="dxa"/>
            <w:shd w:val="clear" w:color="auto" w:fill="auto"/>
            <w:vAlign w:val="center"/>
            <w:hideMark/>
          </w:tcPr>
          <w:p w:rsidR="005365D0" w:rsidRPr="00C311E4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311E4">
              <w:rPr>
                <w:rFonts w:ascii="Cambria" w:eastAsia="Times New Roman" w:hAnsi="Cambria" w:cs="Arial"/>
                <w:sz w:val="20"/>
                <w:szCs w:val="20"/>
              </w:rPr>
              <w:t>Liczba osób poniżej 30 lat, które uzyskały kwalifikacje po opuszczeniu programu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b/>
                <w:sz w:val="20"/>
                <w:szCs w:val="20"/>
              </w:rPr>
              <w:t>140</w:t>
            </w:r>
          </w:p>
        </w:tc>
        <w:tc>
          <w:tcPr>
            <w:tcW w:w="1262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5365D0" w:rsidRPr="00ED609F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D609F">
              <w:rPr>
                <w:rFonts w:ascii="Cambria" w:eastAsia="Times New Roman" w:hAnsi="Cambria" w:cs="Arial"/>
                <w:sz w:val="20"/>
                <w:szCs w:val="20"/>
              </w:rPr>
              <w:t>20</w:t>
            </w:r>
          </w:p>
        </w:tc>
      </w:tr>
    </w:tbl>
    <w:p w:rsidR="005365D0" w:rsidRPr="00227A27" w:rsidRDefault="005365D0" w:rsidP="005365D0">
      <w:pPr>
        <w:ind w:left="284" w:right="-142"/>
        <w:jc w:val="both"/>
        <w:rPr>
          <w:rFonts w:asciiTheme="majorHAnsi" w:hAnsiTheme="majorHAnsi" w:cs="Arial"/>
          <w:i/>
          <w:sz w:val="18"/>
          <w:szCs w:val="18"/>
        </w:rPr>
      </w:pPr>
      <w:r w:rsidRPr="00227A27">
        <w:rPr>
          <w:rFonts w:asciiTheme="majorHAnsi" w:hAnsiTheme="majorHAnsi" w:cs="Arial"/>
          <w:i/>
          <w:sz w:val="18"/>
          <w:szCs w:val="18"/>
        </w:rPr>
        <w:t>Źródło: Opracowanie własne na podstawie danych zawartych w SL2014</w:t>
      </w:r>
    </w:p>
    <w:p w:rsidR="005365D0" w:rsidRPr="00C311E4" w:rsidRDefault="005365D0" w:rsidP="005365D0">
      <w:pPr>
        <w:ind w:right="-74"/>
        <w:rPr>
          <w:rFonts w:asciiTheme="majorHAnsi" w:eastAsia="Times New Roman" w:hAnsiTheme="majorHAnsi" w:cs="Arial"/>
          <w:b/>
          <w:i/>
          <w:iCs/>
        </w:rPr>
      </w:pPr>
    </w:p>
    <w:p w:rsidR="005365D0" w:rsidRPr="00C311E4" w:rsidRDefault="005365D0" w:rsidP="005365D0">
      <w:pPr>
        <w:ind w:right="-74"/>
        <w:rPr>
          <w:rFonts w:asciiTheme="majorHAnsi" w:eastAsia="Times New Roman" w:hAnsiTheme="majorHAnsi" w:cs="Arial"/>
          <w:b/>
          <w:i/>
          <w:iCs/>
        </w:rPr>
      </w:pPr>
      <w:r w:rsidRPr="00C311E4">
        <w:rPr>
          <w:rFonts w:asciiTheme="majorHAnsi" w:eastAsia="Times New Roman" w:hAnsiTheme="majorHAnsi" w:cs="Arial"/>
          <w:b/>
          <w:i/>
          <w:iCs/>
        </w:rPr>
        <w:t>KOMENTARZ ANALITYCZNY</w:t>
      </w:r>
    </w:p>
    <w:p w:rsidR="005365D0" w:rsidRPr="00ED609F" w:rsidRDefault="005365D0" w:rsidP="005365D0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Theme="majorHAnsi" w:hAnsiTheme="majorHAnsi" w:cs="Arial"/>
          <w:b/>
          <w:smallCaps/>
          <w:sz w:val="28"/>
          <w:szCs w:val="28"/>
        </w:rPr>
      </w:pPr>
      <w:r w:rsidRPr="00ED609F">
        <w:rPr>
          <w:rFonts w:asciiTheme="majorHAnsi" w:hAnsiTheme="majorHAnsi" w:cs="Arial"/>
        </w:rPr>
        <w:t xml:space="preserve">W IV kwartale 2017 roku w ramach projektów realizowanych przez powiatowe urzędy pracy województwa podlaskiego finansowanych z PO WER 2014-2020 i wdrażanych zgodnie ze standardami określonymi w Planie realizacji Gwarancji dla Młodzieży </w:t>
      </w:r>
      <w:r w:rsidRPr="00ED609F">
        <w:rPr>
          <w:rFonts w:asciiTheme="majorHAnsi" w:hAnsiTheme="majorHAnsi" w:cs="Arial"/>
          <w:b/>
        </w:rPr>
        <w:t>udzielono wsparcia 141 młodym osobom bezrobotnym poniżej 30 roku życia</w:t>
      </w:r>
      <w:r w:rsidRPr="00ED609F">
        <w:rPr>
          <w:rFonts w:asciiTheme="majorHAnsi" w:hAnsiTheme="majorHAnsi" w:cs="Arial"/>
        </w:rPr>
        <w:t>, które wzięły udział w Programie w ramach Działania 1.1 Wsparcie osób młodych pozostających bez pracy na regionalnym rynku pracy – projekty pozakonkursowe; Podziałania 1.1.1 Wsparcie udzielane z Europejskiego Funduszu Społecznego.</w:t>
      </w:r>
    </w:p>
    <w:p w:rsidR="005365D0" w:rsidRPr="00ED609F" w:rsidRDefault="005365D0" w:rsidP="005365D0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Theme="majorHAnsi" w:hAnsiTheme="majorHAnsi" w:cs="Arial"/>
          <w:b/>
          <w:smallCaps/>
          <w:sz w:val="28"/>
          <w:szCs w:val="28"/>
        </w:rPr>
      </w:pPr>
      <w:r w:rsidRPr="00ED609F">
        <w:rPr>
          <w:rFonts w:asciiTheme="majorHAnsi" w:hAnsiTheme="majorHAnsi" w:cs="Arial"/>
        </w:rPr>
        <w:t>Wśród nich 23,4% to osoby młode długotrwale bezrobotne, zaś 2,8% stanowią osoby z niepełnosprawnościami. Zamierzony w programie rezultat w postaci uzyskania kwalifikacji osiągnęło 20 osób młodych.</w:t>
      </w:r>
    </w:p>
    <w:p w:rsidR="005365D0" w:rsidRPr="00ED609F" w:rsidRDefault="005365D0" w:rsidP="005365D0">
      <w:pPr>
        <w:rPr>
          <w:rFonts w:ascii="Cambria" w:eastAsia="Times New Roman" w:hAnsi="Cambria" w:cs="Arial"/>
          <w:b/>
          <w:bCs/>
          <w:i/>
          <w:iCs/>
          <w:highlight w:val="yellow"/>
        </w:rPr>
      </w:pPr>
      <w:r w:rsidRPr="002075CE">
        <w:rPr>
          <w:rFonts w:ascii="Cambria" w:eastAsia="Times New Roman" w:hAnsi="Cambria" w:cs="Arial"/>
          <w:b/>
          <w:bCs/>
          <w:i/>
          <w:iCs/>
          <w:color w:val="FF0000"/>
          <w:highlight w:val="yellow"/>
        </w:rPr>
        <w:br w:type="page"/>
      </w:r>
    </w:p>
    <w:p w:rsidR="005365D0" w:rsidRPr="00C311E4" w:rsidRDefault="005365D0" w:rsidP="005365D0">
      <w:pPr>
        <w:jc w:val="both"/>
        <w:rPr>
          <w:rFonts w:ascii="Cambria" w:eastAsia="Times New Roman" w:hAnsi="Cambria" w:cs="Arial"/>
          <w:b/>
          <w:bCs/>
          <w:i/>
          <w:iCs/>
        </w:rPr>
      </w:pPr>
      <w:r w:rsidRPr="00C311E4">
        <w:rPr>
          <w:rFonts w:ascii="Cambria" w:eastAsia="Times New Roman" w:hAnsi="Cambria" w:cs="Arial"/>
          <w:b/>
          <w:bCs/>
          <w:i/>
          <w:iCs/>
        </w:rPr>
        <w:lastRenderedPageBreak/>
        <w:t>Tabela 6. Wartości wskaźników zrealizowanych w ramach Działania 1.2 Wsparcie osób młodych na regionalnym rynku pracy – projekty konkursowe. Podzi</w:t>
      </w:r>
      <w:r>
        <w:rPr>
          <w:rFonts w:ascii="Cambria" w:eastAsia="Times New Roman" w:hAnsi="Cambria" w:cs="Arial"/>
          <w:b/>
          <w:bCs/>
          <w:i/>
          <w:iCs/>
        </w:rPr>
        <w:t>ałanie 1.2.1 Wsparcie udzielane</w:t>
      </w:r>
      <w:r>
        <w:rPr>
          <w:rFonts w:ascii="Cambria" w:eastAsia="Times New Roman" w:hAnsi="Cambria" w:cs="Arial"/>
          <w:b/>
          <w:bCs/>
          <w:i/>
          <w:iCs/>
        </w:rPr>
        <w:br/>
      </w:r>
      <w:r w:rsidRPr="00C311E4">
        <w:rPr>
          <w:rFonts w:ascii="Cambria" w:eastAsia="Times New Roman" w:hAnsi="Cambria" w:cs="Arial"/>
          <w:b/>
          <w:bCs/>
          <w:i/>
          <w:iCs/>
        </w:rPr>
        <w:t>z Europejskiego Funduszu Społecznego Programu Oper</w:t>
      </w:r>
      <w:r>
        <w:rPr>
          <w:rFonts w:ascii="Cambria" w:eastAsia="Times New Roman" w:hAnsi="Cambria" w:cs="Arial"/>
          <w:b/>
          <w:bCs/>
          <w:i/>
          <w:iCs/>
        </w:rPr>
        <w:t>acyjnego Wiedza Edukacja Rozwój</w:t>
      </w:r>
      <w:r>
        <w:rPr>
          <w:rFonts w:ascii="Cambria" w:eastAsia="Times New Roman" w:hAnsi="Cambria" w:cs="Arial"/>
          <w:b/>
          <w:bCs/>
          <w:i/>
          <w:iCs/>
        </w:rPr>
        <w:br/>
      </w:r>
      <w:r w:rsidRPr="00C311E4">
        <w:rPr>
          <w:rFonts w:ascii="Cambria" w:eastAsia="Times New Roman" w:hAnsi="Cambria" w:cs="Arial"/>
          <w:b/>
          <w:bCs/>
          <w:i/>
          <w:iCs/>
        </w:rPr>
        <w:t>(PO WER 2014-2020)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417"/>
        <w:gridCol w:w="1560"/>
        <w:gridCol w:w="1417"/>
      </w:tblGrid>
      <w:tr w:rsidR="005365D0" w:rsidRPr="002075CE" w:rsidTr="0052110F">
        <w:trPr>
          <w:trHeight w:val="44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65D0" w:rsidRPr="002075CE" w:rsidRDefault="005365D0" w:rsidP="0052110F"/>
        </w:tc>
      </w:tr>
      <w:tr w:rsidR="005365D0" w:rsidRPr="002075CE" w:rsidTr="0052110F">
        <w:trPr>
          <w:trHeight w:val="38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5365D0" w:rsidRPr="00227A27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 kwartał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5365D0" w:rsidRPr="00227A27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II kwartał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5365D0" w:rsidRPr="00227A27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III kwartał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5365D0" w:rsidRPr="00227A27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IV kwartał</w:t>
            </w:r>
          </w:p>
        </w:tc>
      </w:tr>
      <w:tr w:rsidR="005365D0" w:rsidRPr="002075CE" w:rsidTr="0052110F">
        <w:trPr>
          <w:trHeight w:val="393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Wskaźniki produktu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5D0" w:rsidRPr="00EB77AC" w:rsidRDefault="005365D0" w:rsidP="0052110F">
            <w:pPr>
              <w:spacing w:after="0" w:line="240" w:lineRule="auto"/>
              <w:ind w:right="-139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365D0" w:rsidRPr="002075CE" w:rsidTr="0052110F">
        <w:trPr>
          <w:trHeight w:val="617"/>
        </w:trPr>
        <w:tc>
          <w:tcPr>
            <w:tcW w:w="3261" w:type="dxa"/>
            <w:shd w:val="clear" w:color="auto" w:fill="auto"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sz w:val="20"/>
                <w:szCs w:val="20"/>
              </w:rPr>
              <w:t>Liczba osób poniżej 30 lat z niepełnosprawnościami objętych wsparciem w programie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13</w:t>
            </w:r>
          </w:p>
        </w:tc>
      </w:tr>
      <w:tr w:rsidR="005365D0" w:rsidRPr="002075CE" w:rsidTr="0052110F">
        <w:trPr>
          <w:trHeight w:val="572"/>
        </w:trPr>
        <w:tc>
          <w:tcPr>
            <w:tcW w:w="3261" w:type="dxa"/>
            <w:shd w:val="clear" w:color="auto" w:fill="auto"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sz w:val="20"/>
                <w:szCs w:val="20"/>
              </w:rPr>
              <w:t>Liczba osób biernych zawodowo, nieuczestniczących w kształceniu lub szkoleniu, objętych wsparciem w programie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b/>
                <w:sz w:val="20"/>
                <w:szCs w:val="20"/>
              </w:rPr>
              <w:t>502</w:t>
            </w:r>
          </w:p>
        </w:tc>
        <w:tc>
          <w:tcPr>
            <w:tcW w:w="1418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164</w:t>
            </w: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159</w:t>
            </w:r>
          </w:p>
        </w:tc>
        <w:tc>
          <w:tcPr>
            <w:tcW w:w="1560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118</w:t>
            </w: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61</w:t>
            </w:r>
          </w:p>
        </w:tc>
      </w:tr>
      <w:tr w:rsidR="005365D0" w:rsidRPr="002075CE" w:rsidTr="0052110F">
        <w:trPr>
          <w:trHeight w:val="469"/>
        </w:trPr>
        <w:tc>
          <w:tcPr>
            <w:tcW w:w="3261" w:type="dxa"/>
            <w:shd w:val="clear" w:color="auto" w:fill="auto"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</w:rPr>
              <w:t>Wskaźniki rezultatu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5365D0" w:rsidRPr="002075CE" w:rsidTr="0052110F">
        <w:trPr>
          <w:trHeight w:val="553"/>
        </w:trPr>
        <w:tc>
          <w:tcPr>
            <w:tcW w:w="3261" w:type="dxa"/>
            <w:shd w:val="clear" w:color="auto" w:fill="auto"/>
            <w:vAlign w:val="center"/>
            <w:hideMark/>
          </w:tcPr>
          <w:p w:rsidR="005365D0" w:rsidRPr="00227A27" w:rsidRDefault="005365D0" w:rsidP="0052110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227A27">
              <w:rPr>
                <w:rFonts w:ascii="Cambria" w:eastAsia="Times New Roman" w:hAnsi="Cambria" w:cs="Arial"/>
                <w:sz w:val="20"/>
                <w:szCs w:val="20"/>
              </w:rPr>
              <w:t>Liczba osób poniżej 30 lat, które uzyskały kwalifikacje po opuszczeniu programu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b/>
                <w:sz w:val="20"/>
                <w:szCs w:val="20"/>
              </w:rPr>
              <w:t>302</w:t>
            </w:r>
          </w:p>
        </w:tc>
        <w:tc>
          <w:tcPr>
            <w:tcW w:w="1418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69</w:t>
            </w: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92</w:t>
            </w:r>
          </w:p>
        </w:tc>
        <w:tc>
          <w:tcPr>
            <w:tcW w:w="1560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:rsidR="005365D0" w:rsidRPr="00EB77AC" w:rsidRDefault="005365D0" w:rsidP="0052110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B77AC">
              <w:rPr>
                <w:rFonts w:ascii="Cambria" w:eastAsia="Times New Roman" w:hAnsi="Cambria" w:cs="Arial"/>
                <w:sz w:val="20"/>
                <w:szCs w:val="20"/>
              </w:rPr>
              <w:t>93</w:t>
            </w:r>
          </w:p>
        </w:tc>
      </w:tr>
    </w:tbl>
    <w:p w:rsidR="005365D0" w:rsidRPr="00227A27" w:rsidRDefault="005365D0" w:rsidP="005365D0">
      <w:pPr>
        <w:tabs>
          <w:tab w:val="left" w:pos="567"/>
        </w:tabs>
        <w:spacing w:after="0"/>
        <w:ind w:left="567" w:right="-142" w:hanging="567"/>
        <w:jc w:val="both"/>
        <w:rPr>
          <w:rFonts w:asciiTheme="majorHAnsi" w:hAnsiTheme="majorHAnsi" w:cs="Arial"/>
          <w:i/>
          <w:sz w:val="18"/>
          <w:szCs w:val="18"/>
        </w:rPr>
      </w:pPr>
      <w:r w:rsidRPr="00227A27">
        <w:rPr>
          <w:rFonts w:asciiTheme="majorHAnsi" w:hAnsiTheme="majorHAnsi" w:cs="Arial"/>
          <w:i/>
          <w:sz w:val="18"/>
          <w:szCs w:val="18"/>
        </w:rPr>
        <w:t>Źródło: Opracowanie własne na podstawie danych zawartych w SL2014</w:t>
      </w:r>
    </w:p>
    <w:p w:rsidR="005365D0" w:rsidRPr="00227A27" w:rsidRDefault="005365D0" w:rsidP="005365D0">
      <w:pPr>
        <w:ind w:right="-74"/>
        <w:rPr>
          <w:rFonts w:asciiTheme="majorHAnsi" w:eastAsia="Times New Roman" w:hAnsiTheme="majorHAnsi" w:cs="Arial"/>
          <w:b/>
          <w:i/>
          <w:iCs/>
        </w:rPr>
      </w:pPr>
    </w:p>
    <w:p w:rsidR="005365D0" w:rsidRPr="00EB77AC" w:rsidRDefault="005365D0" w:rsidP="005365D0">
      <w:pPr>
        <w:ind w:right="-74"/>
        <w:rPr>
          <w:rFonts w:asciiTheme="majorHAnsi" w:eastAsia="Times New Roman" w:hAnsiTheme="majorHAnsi" w:cs="Arial"/>
          <w:b/>
          <w:i/>
          <w:iCs/>
        </w:rPr>
      </w:pPr>
      <w:r w:rsidRPr="00EB77AC">
        <w:rPr>
          <w:rFonts w:asciiTheme="majorHAnsi" w:eastAsia="Times New Roman" w:hAnsiTheme="majorHAnsi" w:cs="Arial"/>
          <w:b/>
          <w:i/>
          <w:iCs/>
        </w:rPr>
        <w:t>KOMENTARZ ANALITYCZNY</w:t>
      </w:r>
    </w:p>
    <w:p w:rsidR="005365D0" w:rsidRPr="00EB77AC" w:rsidRDefault="005365D0" w:rsidP="005365D0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 IV</w:t>
      </w:r>
      <w:r w:rsidRPr="00EB77AC">
        <w:rPr>
          <w:rFonts w:asciiTheme="majorHAnsi" w:hAnsiTheme="majorHAnsi" w:cs="Arial"/>
        </w:rPr>
        <w:t xml:space="preserve"> kwartale 2017 r. kontynuowane były projekty w ramach Działania 1.2 Wsparcie osób młodych pozostających bez pracy na regionalnym rynku pracy – projekty konkursowe; Poddziałania 1.2.1 Wsparcie udzielane z Europejskiego Funduszu Społecznego. W ramach niniejszych projektów wsparcia udzielono 61 osobom biernym zawodowo poniżej 30 roku życia, w tym 13 osobom młodym z niepełnosprawnościami. Zamierzony w programie rezultat</w:t>
      </w:r>
      <w:r w:rsidRPr="00EB77AC">
        <w:rPr>
          <w:rFonts w:asciiTheme="majorHAnsi" w:hAnsiTheme="majorHAnsi" w:cs="Arial"/>
        </w:rPr>
        <w:br/>
        <w:t>w postaci uzyskania kwalifikacji osiągnęły 93 osoby młode. Wspomniane przedsięwzięcia wdrażane są zgodnie ze standardami określonymi w Planie realizacji Gwarancji dla Młodzieży.</w:t>
      </w:r>
    </w:p>
    <w:p w:rsidR="005365D0" w:rsidRPr="002075CE" w:rsidRDefault="005365D0" w:rsidP="005365D0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5365D0" w:rsidRPr="002075CE" w:rsidRDefault="005365D0" w:rsidP="005365D0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5365D0" w:rsidRPr="005365D0" w:rsidRDefault="005365D0" w:rsidP="005365D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365D0">
        <w:rPr>
          <w:rFonts w:ascii="Times New Roman" w:hAnsi="Times New Roman" w:cs="Times New Roman"/>
          <w:b/>
          <w:i/>
        </w:rPr>
        <w:t>Opracowanie:</w:t>
      </w:r>
    </w:p>
    <w:p w:rsidR="005365D0" w:rsidRPr="005365D0" w:rsidRDefault="005365D0" w:rsidP="005365D0">
      <w:pPr>
        <w:spacing w:after="0" w:line="240" w:lineRule="auto"/>
        <w:rPr>
          <w:rFonts w:ascii="Times New Roman" w:hAnsi="Times New Roman" w:cs="Times New Roman"/>
          <w:i/>
        </w:rPr>
      </w:pPr>
      <w:r w:rsidRPr="005365D0">
        <w:rPr>
          <w:rFonts w:ascii="Times New Roman" w:hAnsi="Times New Roman" w:cs="Times New Roman"/>
          <w:i/>
        </w:rPr>
        <w:t xml:space="preserve">Wydział Badań i Analiz </w:t>
      </w:r>
    </w:p>
    <w:p w:rsidR="005365D0" w:rsidRPr="005365D0" w:rsidRDefault="005365D0" w:rsidP="005365D0">
      <w:pPr>
        <w:spacing w:after="0" w:line="240" w:lineRule="auto"/>
        <w:rPr>
          <w:rFonts w:ascii="Times New Roman" w:hAnsi="Times New Roman" w:cs="Times New Roman"/>
          <w:i/>
        </w:rPr>
      </w:pPr>
      <w:r w:rsidRPr="005365D0">
        <w:rPr>
          <w:rFonts w:ascii="Times New Roman" w:hAnsi="Times New Roman" w:cs="Times New Roman"/>
          <w:i/>
        </w:rPr>
        <w:t xml:space="preserve">Wydział Wdrażania PO WER </w:t>
      </w:r>
    </w:p>
    <w:p w:rsidR="005365D0" w:rsidRPr="005365D0" w:rsidRDefault="005365D0" w:rsidP="005365D0">
      <w:pPr>
        <w:spacing w:after="0" w:line="240" w:lineRule="auto"/>
        <w:rPr>
          <w:rFonts w:ascii="Times New Roman" w:hAnsi="Times New Roman" w:cs="Times New Roman"/>
          <w:i/>
        </w:rPr>
      </w:pPr>
      <w:r w:rsidRPr="005365D0">
        <w:rPr>
          <w:rFonts w:ascii="Times New Roman" w:hAnsi="Times New Roman" w:cs="Times New Roman"/>
          <w:i/>
        </w:rPr>
        <w:t>WUP w Białymstoku</w:t>
      </w:r>
    </w:p>
    <w:p w:rsidR="005365D0" w:rsidRPr="002075CE" w:rsidRDefault="005365D0" w:rsidP="005365D0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5365D0" w:rsidRDefault="005365D0" w:rsidP="002075C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mbria" w:eastAsia="Times New Roman" w:hAnsi="Cambria" w:cs="Arial"/>
          <w:b/>
          <w:bCs/>
          <w:i/>
          <w:iCs/>
          <w:color w:val="FF0000"/>
        </w:rPr>
      </w:pPr>
    </w:p>
    <w:p w:rsidR="005365D0" w:rsidRDefault="005365D0" w:rsidP="002075C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mbria" w:eastAsia="Times New Roman" w:hAnsi="Cambria" w:cs="Arial"/>
          <w:b/>
          <w:bCs/>
          <w:i/>
          <w:iCs/>
          <w:color w:val="FF0000"/>
        </w:rPr>
      </w:pPr>
    </w:p>
    <w:p w:rsidR="005365D0" w:rsidRPr="002075CE" w:rsidRDefault="005365D0" w:rsidP="002075C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mbria" w:eastAsia="Times New Roman" w:hAnsi="Cambria" w:cs="Arial"/>
          <w:b/>
          <w:bCs/>
          <w:i/>
          <w:iCs/>
          <w:color w:val="FF0000"/>
        </w:rPr>
      </w:pPr>
    </w:p>
    <w:p w:rsidR="002075CE" w:rsidRPr="002075CE" w:rsidRDefault="002075CE" w:rsidP="002075C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mbria" w:eastAsia="Times New Roman" w:hAnsi="Cambria" w:cs="Arial"/>
          <w:b/>
          <w:bCs/>
          <w:i/>
          <w:iCs/>
          <w:color w:val="FF0000"/>
        </w:rPr>
      </w:pPr>
    </w:p>
    <w:p w:rsidR="004B6654" w:rsidRPr="005365D0" w:rsidRDefault="004B6654" w:rsidP="005365D0">
      <w:pPr>
        <w:rPr>
          <w:rFonts w:ascii="Cambria" w:eastAsia="Times New Roman" w:hAnsi="Cambria" w:cs="Arial"/>
          <w:b/>
          <w:bCs/>
          <w:i/>
          <w:iCs/>
          <w:color w:val="FF0000"/>
          <w:highlight w:val="yellow"/>
        </w:rPr>
      </w:pPr>
    </w:p>
    <w:sectPr w:rsidR="004B6654" w:rsidRPr="005365D0" w:rsidSect="00B648E7">
      <w:footerReference w:type="default" r:id="rId17"/>
      <w:pgSz w:w="11906" w:h="16838"/>
      <w:pgMar w:top="1134" w:right="127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61" w:rsidRDefault="00F45361" w:rsidP="005A5E33">
      <w:pPr>
        <w:spacing w:after="0" w:line="240" w:lineRule="auto"/>
      </w:pPr>
      <w:r>
        <w:separator/>
      </w:r>
    </w:p>
  </w:endnote>
  <w:endnote w:type="continuationSeparator" w:id="0">
    <w:p w:rsidR="00F45361" w:rsidRDefault="00F45361" w:rsidP="005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622"/>
      <w:docPartObj>
        <w:docPartGallery w:val="Page Numbers (Bottom of Page)"/>
        <w:docPartUnique/>
      </w:docPartObj>
    </w:sdtPr>
    <w:sdtEndPr>
      <w:rPr>
        <w:rFonts w:asciiTheme="majorHAnsi" w:hAnsiTheme="majorHAnsi"/>
        <w:b/>
      </w:rPr>
    </w:sdtEndPr>
    <w:sdtContent>
      <w:p w:rsidR="00036F05" w:rsidRDefault="00036F05">
        <w:pPr>
          <w:pStyle w:val="Stopka"/>
          <w:jc w:val="right"/>
        </w:pPr>
        <w:r w:rsidRPr="000F342C">
          <w:rPr>
            <w:rFonts w:asciiTheme="majorHAnsi" w:hAnsiTheme="majorHAnsi"/>
            <w:b/>
            <w:sz w:val="24"/>
            <w:szCs w:val="24"/>
          </w:rPr>
          <w:fldChar w:fldCharType="begin"/>
        </w:r>
        <w:r w:rsidRPr="000F342C">
          <w:rPr>
            <w:rFonts w:asciiTheme="majorHAnsi" w:hAnsiTheme="majorHAnsi"/>
            <w:b/>
            <w:sz w:val="24"/>
            <w:szCs w:val="24"/>
          </w:rPr>
          <w:instrText xml:space="preserve"> PAGE   \* MERGEFORMAT </w:instrText>
        </w:r>
        <w:r w:rsidRPr="000F342C">
          <w:rPr>
            <w:rFonts w:asciiTheme="majorHAnsi" w:hAnsiTheme="majorHAnsi"/>
            <w:b/>
            <w:sz w:val="24"/>
            <w:szCs w:val="24"/>
          </w:rPr>
          <w:fldChar w:fldCharType="separate"/>
        </w:r>
        <w:r w:rsidR="005365D0">
          <w:rPr>
            <w:rFonts w:asciiTheme="majorHAnsi" w:hAnsiTheme="majorHAnsi"/>
            <w:b/>
            <w:noProof/>
            <w:sz w:val="24"/>
            <w:szCs w:val="24"/>
          </w:rPr>
          <w:t>7</w:t>
        </w:r>
        <w:r w:rsidRPr="000F342C">
          <w:rPr>
            <w:rFonts w:asciiTheme="majorHAnsi" w:hAnsiTheme="majorHAnsi"/>
            <w:b/>
            <w:sz w:val="24"/>
            <w:szCs w:val="24"/>
          </w:rPr>
          <w:fldChar w:fldCharType="end"/>
        </w:r>
      </w:p>
    </w:sdtContent>
  </w:sdt>
  <w:p w:rsidR="00036F05" w:rsidRDefault="00036F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61" w:rsidRDefault="00F45361" w:rsidP="005A5E33">
      <w:pPr>
        <w:spacing w:after="0" w:line="240" w:lineRule="auto"/>
      </w:pPr>
      <w:r>
        <w:separator/>
      </w:r>
    </w:p>
  </w:footnote>
  <w:footnote w:type="continuationSeparator" w:id="0">
    <w:p w:rsidR="00F45361" w:rsidRDefault="00F45361" w:rsidP="005A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94.3pt;height:356.3pt" o:bullet="t">
        <v:imagedata r:id="rId1" o:title="mlody_ludzik"/>
      </v:shape>
    </w:pict>
  </w:numPicBullet>
  <w:abstractNum w:abstractNumId="0" w15:restartNumberingAfterBreak="0">
    <w:nsid w:val="0EE7556F"/>
    <w:multiLevelType w:val="hybridMultilevel"/>
    <w:tmpl w:val="7174D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7FB1"/>
    <w:multiLevelType w:val="hybridMultilevel"/>
    <w:tmpl w:val="02605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F73"/>
    <w:multiLevelType w:val="hybridMultilevel"/>
    <w:tmpl w:val="68308A5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7545B7D"/>
    <w:multiLevelType w:val="hybridMultilevel"/>
    <w:tmpl w:val="454AA732"/>
    <w:lvl w:ilvl="0" w:tplc="95A20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21F0"/>
    <w:multiLevelType w:val="hybridMultilevel"/>
    <w:tmpl w:val="4A38A5F2"/>
    <w:lvl w:ilvl="0" w:tplc="95A20DBA">
      <w:start w:val="1"/>
      <w:numFmt w:val="bullet"/>
      <w:lvlText w:val=""/>
      <w:lvlPicBulletId w:val="0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3854305C"/>
    <w:multiLevelType w:val="hybridMultilevel"/>
    <w:tmpl w:val="6D1A1B0E"/>
    <w:lvl w:ilvl="0" w:tplc="2A80D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679"/>
    <w:multiLevelType w:val="hybridMultilevel"/>
    <w:tmpl w:val="07EEB188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 w15:restartNumberingAfterBreak="0">
    <w:nsid w:val="39326CB2"/>
    <w:multiLevelType w:val="hybridMultilevel"/>
    <w:tmpl w:val="7B98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23A94"/>
    <w:multiLevelType w:val="hybridMultilevel"/>
    <w:tmpl w:val="5BD8E6C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4F08"/>
    <w:multiLevelType w:val="hybridMultilevel"/>
    <w:tmpl w:val="F7A0783C"/>
    <w:lvl w:ilvl="0" w:tplc="89C828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EC31EFA"/>
    <w:multiLevelType w:val="hybridMultilevel"/>
    <w:tmpl w:val="88E6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D25E2"/>
    <w:multiLevelType w:val="hybridMultilevel"/>
    <w:tmpl w:val="60C830C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41305E"/>
    <w:multiLevelType w:val="hybridMultilevel"/>
    <w:tmpl w:val="0D54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A52E6"/>
    <w:multiLevelType w:val="hybridMultilevel"/>
    <w:tmpl w:val="A2E0DD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B8C2903"/>
    <w:multiLevelType w:val="hybridMultilevel"/>
    <w:tmpl w:val="857457CE"/>
    <w:lvl w:ilvl="0" w:tplc="95A20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B6A20"/>
    <w:multiLevelType w:val="hybridMultilevel"/>
    <w:tmpl w:val="15CEFA7A"/>
    <w:lvl w:ilvl="0" w:tplc="850E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3D7F"/>
    <w:multiLevelType w:val="hybridMultilevel"/>
    <w:tmpl w:val="FA808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1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FB"/>
    <w:rsid w:val="00000C1A"/>
    <w:rsid w:val="00005E3E"/>
    <w:rsid w:val="00006B65"/>
    <w:rsid w:val="00007ADA"/>
    <w:rsid w:val="000120F8"/>
    <w:rsid w:val="0001403C"/>
    <w:rsid w:val="000140AE"/>
    <w:rsid w:val="00016043"/>
    <w:rsid w:val="000176DD"/>
    <w:rsid w:val="0002091D"/>
    <w:rsid w:val="00021763"/>
    <w:rsid w:val="00026945"/>
    <w:rsid w:val="000303EA"/>
    <w:rsid w:val="00032B6A"/>
    <w:rsid w:val="00032DDE"/>
    <w:rsid w:val="00036F05"/>
    <w:rsid w:val="00037B4F"/>
    <w:rsid w:val="00044626"/>
    <w:rsid w:val="00044D89"/>
    <w:rsid w:val="000532D3"/>
    <w:rsid w:val="0005538E"/>
    <w:rsid w:val="00056E15"/>
    <w:rsid w:val="000643FD"/>
    <w:rsid w:val="00064C39"/>
    <w:rsid w:val="00066E87"/>
    <w:rsid w:val="000714FE"/>
    <w:rsid w:val="00071B24"/>
    <w:rsid w:val="0007319A"/>
    <w:rsid w:val="00083B7A"/>
    <w:rsid w:val="000840B9"/>
    <w:rsid w:val="000866A3"/>
    <w:rsid w:val="000909B6"/>
    <w:rsid w:val="00094B00"/>
    <w:rsid w:val="00097EFB"/>
    <w:rsid w:val="000A0260"/>
    <w:rsid w:val="000A7A5C"/>
    <w:rsid w:val="000B024D"/>
    <w:rsid w:val="000B2447"/>
    <w:rsid w:val="000B5FB3"/>
    <w:rsid w:val="000B7346"/>
    <w:rsid w:val="000C0484"/>
    <w:rsid w:val="000C0605"/>
    <w:rsid w:val="000C51F8"/>
    <w:rsid w:val="000C5BF3"/>
    <w:rsid w:val="000D3CB0"/>
    <w:rsid w:val="000E141C"/>
    <w:rsid w:val="000E2F4E"/>
    <w:rsid w:val="000F1B0E"/>
    <w:rsid w:val="000F342C"/>
    <w:rsid w:val="000F4161"/>
    <w:rsid w:val="000F502B"/>
    <w:rsid w:val="000F7AB1"/>
    <w:rsid w:val="000F7CDA"/>
    <w:rsid w:val="00100770"/>
    <w:rsid w:val="001039B9"/>
    <w:rsid w:val="00106388"/>
    <w:rsid w:val="00107442"/>
    <w:rsid w:val="001112CD"/>
    <w:rsid w:val="00111918"/>
    <w:rsid w:val="001167C2"/>
    <w:rsid w:val="00116F94"/>
    <w:rsid w:val="00120559"/>
    <w:rsid w:val="00122AE3"/>
    <w:rsid w:val="001257D4"/>
    <w:rsid w:val="001335D6"/>
    <w:rsid w:val="0013362C"/>
    <w:rsid w:val="00134906"/>
    <w:rsid w:val="0013545D"/>
    <w:rsid w:val="00142714"/>
    <w:rsid w:val="001428CF"/>
    <w:rsid w:val="001435D1"/>
    <w:rsid w:val="00143F25"/>
    <w:rsid w:val="00157F83"/>
    <w:rsid w:val="00161942"/>
    <w:rsid w:val="00161D17"/>
    <w:rsid w:val="0016233E"/>
    <w:rsid w:val="00163177"/>
    <w:rsid w:val="00164A78"/>
    <w:rsid w:val="00167805"/>
    <w:rsid w:val="00176367"/>
    <w:rsid w:val="00181831"/>
    <w:rsid w:val="00182137"/>
    <w:rsid w:val="001829F5"/>
    <w:rsid w:val="00183161"/>
    <w:rsid w:val="00190441"/>
    <w:rsid w:val="00195306"/>
    <w:rsid w:val="00196375"/>
    <w:rsid w:val="001A203B"/>
    <w:rsid w:val="001A2268"/>
    <w:rsid w:val="001A38C8"/>
    <w:rsid w:val="001A492E"/>
    <w:rsid w:val="001A5F27"/>
    <w:rsid w:val="001B6A63"/>
    <w:rsid w:val="001C0480"/>
    <w:rsid w:val="001C2ACA"/>
    <w:rsid w:val="001C3394"/>
    <w:rsid w:val="001C33CA"/>
    <w:rsid w:val="001C3EB5"/>
    <w:rsid w:val="001C5EAD"/>
    <w:rsid w:val="001D4BCF"/>
    <w:rsid w:val="001D69DA"/>
    <w:rsid w:val="001D70EF"/>
    <w:rsid w:val="001D7217"/>
    <w:rsid w:val="001E049F"/>
    <w:rsid w:val="001E1C99"/>
    <w:rsid w:val="001E2691"/>
    <w:rsid w:val="001E35B1"/>
    <w:rsid w:val="001E67F5"/>
    <w:rsid w:val="001F0ECC"/>
    <w:rsid w:val="001F70C4"/>
    <w:rsid w:val="001F7D3B"/>
    <w:rsid w:val="002014E8"/>
    <w:rsid w:val="00202C94"/>
    <w:rsid w:val="00203CDA"/>
    <w:rsid w:val="0020423C"/>
    <w:rsid w:val="00204B30"/>
    <w:rsid w:val="002065D5"/>
    <w:rsid w:val="002075CE"/>
    <w:rsid w:val="00207CCA"/>
    <w:rsid w:val="00207E8E"/>
    <w:rsid w:val="00207F2F"/>
    <w:rsid w:val="002109D1"/>
    <w:rsid w:val="002123BC"/>
    <w:rsid w:val="002155C1"/>
    <w:rsid w:val="0021701A"/>
    <w:rsid w:val="002246A0"/>
    <w:rsid w:val="00225013"/>
    <w:rsid w:val="002253C0"/>
    <w:rsid w:val="002265FA"/>
    <w:rsid w:val="00227285"/>
    <w:rsid w:val="00231D7F"/>
    <w:rsid w:val="0023320D"/>
    <w:rsid w:val="002333F0"/>
    <w:rsid w:val="002346C0"/>
    <w:rsid w:val="00235AEA"/>
    <w:rsid w:val="002363D0"/>
    <w:rsid w:val="00236FC3"/>
    <w:rsid w:val="002422DB"/>
    <w:rsid w:val="0024340E"/>
    <w:rsid w:val="00245AFF"/>
    <w:rsid w:val="0024796F"/>
    <w:rsid w:val="00247B1F"/>
    <w:rsid w:val="00250424"/>
    <w:rsid w:val="00256944"/>
    <w:rsid w:val="00257717"/>
    <w:rsid w:val="002603E6"/>
    <w:rsid w:val="00267E64"/>
    <w:rsid w:val="002730EF"/>
    <w:rsid w:val="00274DFD"/>
    <w:rsid w:val="002761FC"/>
    <w:rsid w:val="00276614"/>
    <w:rsid w:val="002776C3"/>
    <w:rsid w:val="00277D83"/>
    <w:rsid w:val="00281254"/>
    <w:rsid w:val="0029151F"/>
    <w:rsid w:val="00297FD7"/>
    <w:rsid w:val="002A2C66"/>
    <w:rsid w:val="002A4AC3"/>
    <w:rsid w:val="002A53D3"/>
    <w:rsid w:val="002A656A"/>
    <w:rsid w:val="002B43A0"/>
    <w:rsid w:val="002B43C3"/>
    <w:rsid w:val="002B4580"/>
    <w:rsid w:val="002B49E9"/>
    <w:rsid w:val="002B7FB7"/>
    <w:rsid w:val="002C30D1"/>
    <w:rsid w:val="002C3907"/>
    <w:rsid w:val="002C5CAE"/>
    <w:rsid w:val="002C6F2E"/>
    <w:rsid w:val="002D1E37"/>
    <w:rsid w:val="002D1EF1"/>
    <w:rsid w:val="002D56C9"/>
    <w:rsid w:val="002D7170"/>
    <w:rsid w:val="002E4CB4"/>
    <w:rsid w:val="002E75EA"/>
    <w:rsid w:val="002F0EC5"/>
    <w:rsid w:val="002F2D3C"/>
    <w:rsid w:val="002F7035"/>
    <w:rsid w:val="00301C04"/>
    <w:rsid w:val="00303389"/>
    <w:rsid w:val="00304381"/>
    <w:rsid w:val="00304E0B"/>
    <w:rsid w:val="00306422"/>
    <w:rsid w:val="00313098"/>
    <w:rsid w:val="00315606"/>
    <w:rsid w:val="0032093C"/>
    <w:rsid w:val="00327139"/>
    <w:rsid w:val="0033163C"/>
    <w:rsid w:val="003334B0"/>
    <w:rsid w:val="00337ECB"/>
    <w:rsid w:val="0034002D"/>
    <w:rsid w:val="003411A1"/>
    <w:rsid w:val="00345763"/>
    <w:rsid w:val="00347F7A"/>
    <w:rsid w:val="003504B8"/>
    <w:rsid w:val="003540B2"/>
    <w:rsid w:val="003549C4"/>
    <w:rsid w:val="00356ABC"/>
    <w:rsid w:val="0036080D"/>
    <w:rsid w:val="00360F91"/>
    <w:rsid w:val="00362E96"/>
    <w:rsid w:val="00363D1B"/>
    <w:rsid w:val="00364084"/>
    <w:rsid w:val="00365F47"/>
    <w:rsid w:val="00366349"/>
    <w:rsid w:val="003713F4"/>
    <w:rsid w:val="00382643"/>
    <w:rsid w:val="003826D1"/>
    <w:rsid w:val="003840CB"/>
    <w:rsid w:val="00385FF0"/>
    <w:rsid w:val="003905C3"/>
    <w:rsid w:val="00392E08"/>
    <w:rsid w:val="00396874"/>
    <w:rsid w:val="0039753E"/>
    <w:rsid w:val="003975B5"/>
    <w:rsid w:val="003A0EB7"/>
    <w:rsid w:val="003A4EFB"/>
    <w:rsid w:val="003A60C5"/>
    <w:rsid w:val="003A697B"/>
    <w:rsid w:val="003A7409"/>
    <w:rsid w:val="003B3ADA"/>
    <w:rsid w:val="003B42B6"/>
    <w:rsid w:val="003B6CB7"/>
    <w:rsid w:val="003C009E"/>
    <w:rsid w:val="003C379F"/>
    <w:rsid w:val="003C4B06"/>
    <w:rsid w:val="003C5723"/>
    <w:rsid w:val="003D1433"/>
    <w:rsid w:val="003D31D8"/>
    <w:rsid w:val="003E46D2"/>
    <w:rsid w:val="003F07B5"/>
    <w:rsid w:val="003F1C7E"/>
    <w:rsid w:val="003F397E"/>
    <w:rsid w:val="003F5823"/>
    <w:rsid w:val="003F7F75"/>
    <w:rsid w:val="00400AA2"/>
    <w:rsid w:val="00410626"/>
    <w:rsid w:val="004131E3"/>
    <w:rsid w:val="00413926"/>
    <w:rsid w:val="004175C3"/>
    <w:rsid w:val="00420768"/>
    <w:rsid w:val="00425A9F"/>
    <w:rsid w:val="0043005E"/>
    <w:rsid w:val="00430FD3"/>
    <w:rsid w:val="004403DE"/>
    <w:rsid w:val="00440921"/>
    <w:rsid w:val="0044140B"/>
    <w:rsid w:val="00441541"/>
    <w:rsid w:val="00441A42"/>
    <w:rsid w:val="00447955"/>
    <w:rsid w:val="00453475"/>
    <w:rsid w:val="00455CEA"/>
    <w:rsid w:val="004647DE"/>
    <w:rsid w:val="00465719"/>
    <w:rsid w:val="00470BC6"/>
    <w:rsid w:val="00470C7D"/>
    <w:rsid w:val="0047121A"/>
    <w:rsid w:val="004715E0"/>
    <w:rsid w:val="004721CC"/>
    <w:rsid w:val="00475D0B"/>
    <w:rsid w:val="0048264E"/>
    <w:rsid w:val="00485276"/>
    <w:rsid w:val="004876E9"/>
    <w:rsid w:val="00491BF3"/>
    <w:rsid w:val="004A2ECE"/>
    <w:rsid w:val="004B266B"/>
    <w:rsid w:val="004B6654"/>
    <w:rsid w:val="004C1385"/>
    <w:rsid w:val="004C14E9"/>
    <w:rsid w:val="004C454C"/>
    <w:rsid w:val="004C5711"/>
    <w:rsid w:val="004D1F78"/>
    <w:rsid w:val="004D5E6E"/>
    <w:rsid w:val="004D605E"/>
    <w:rsid w:val="004D6675"/>
    <w:rsid w:val="004E111E"/>
    <w:rsid w:val="004E703F"/>
    <w:rsid w:val="004F32A9"/>
    <w:rsid w:val="004F39C8"/>
    <w:rsid w:val="0050055C"/>
    <w:rsid w:val="00503804"/>
    <w:rsid w:val="00505247"/>
    <w:rsid w:val="005078F9"/>
    <w:rsid w:val="00512149"/>
    <w:rsid w:val="00512B2B"/>
    <w:rsid w:val="005148E2"/>
    <w:rsid w:val="00522D14"/>
    <w:rsid w:val="00524B1C"/>
    <w:rsid w:val="005254E1"/>
    <w:rsid w:val="00530730"/>
    <w:rsid w:val="00531507"/>
    <w:rsid w:val="00534B3D"/>
    <w:rsid w:val="005362A1"/>
    <w:rsid w:val="005365D0"/>
    <w:rsid w:val="005379CB"/>
    <w:rsid w:val="00541092"/>
    <w:rsid w:val="0054339D"/>
    <w:rsid w:val="00544D97"/>
    <w:rsid w:val="00544EAB"/>
    <w:rsid w:val="0054676D"/>
    <w:rsid w:val="00546A47"/>
    <w:rsid w:val="00550659"/>
    <w:rsid w:val="00551DE9"/>
    <w:rsid w:val="00554049"/>
    <w:rsid w:val="0055434F"/>
    <w:rsid w:val="00561481"/>
    <w:rsid w:val="005625BB"/>
    <w:rsid w:val="005638AD"/>
    <w:rsid w:val="00567631"/>
    <w:rsid w:val="00572CD4"/>
    <w:rsid w:val="005733C9"/>
    <w:rsid w:val="00575EB2"/>
    <w:rsid w:val="005840C5"/>
    <w:rsid w:val="00586253"/>
    <w:rsid w:val="00590532"/>
    <w:rsid w:val="00590FE6"/>
    <w:rsid w:val="00591A1F"/>
    <w:rsid w:val="00593C18"/>
    <w:rsid w:val="005948CA"/>
    <w:rsid w:val="00595E2F"/>
    <w:rsid w:val="005A5E33"/>
    <w:rsid w:val="005C00E6"/>
    <w:rsid w:val="005C161B"/>
    <w:rsid w:val="005C7A84"/>
    <w:rsid w:val="005D1215"/>
    <w:rsid w:val="005D58A1"/>
    <w:rsid w:val="005D6A9C"/>
    <w:rsid w:val="005D7264"/>
    <w:rsid w:val="005E0012"/>
    <w:rsid w:val="005E14CC"/>
    <w:rsid w:val="005E2090"/>
    <w:rsid w:val="005E3615"/>
    <w:rsid w:val="005E48D9"/>
    <w:rsid w:val="005E5630"/>
    <w:rsid w:val="005E5C58"/>
    <w:rsid w:val="005F09CC"/>
    <w:rsid w:val="005F1E67"/>
    <w:rsid w:val="005F2865"/>
    <w:rsid w:val="005F6A33"/>
    <w:rsid w:val="00610027"/>
    <w:rsid w:val="006120ED"/>
    <w:rsid w:val="00612F51"/>
    <w:rsid w:val="00615394"/>
    <w:rsid w:val="006163C0"/>
    <w:rsid w:val="00620D98"/>
    <w:rsid w:val="00622DC8"/>
    <w:rsid w:val="00623439"/>
    <w:rsid w:val="00623F11"/>
    <w:rsid w:val="00625B8A"/>
    <w:rsid w:val="006267A7"/>
    <w:rsid w:val="00626AED"/>
    <w:rsid w:val="00630B67"/>
    <w:rsid w:val="00631253"/>
    <w:rsid w:val="00631433"/>
    <w:rsid w:val="00632116"/>
    <w:rsid w:val="00632776"/>
    <w:rsid w:val="006379D6"/>
    <w:rsid w:val="00644A97"/>
    <w:rsid w:val="00646EF5"/>
    <w:rsid w:val="00661FFA"/>
    <w:rsid w:val="00662731"/>
    <w:rsid w:val="006677E7"/>
    <w:rsid w:val="00671049"/>
    <w:rsid w:val="00671BCA"/>
    <w:rsid w:val="00675C29"/>
    <w:rsid w:val="006763C2"/>
    <w:rsid w:val="006767EE"/>
    <w:rsid w:val="00677E8E"/>
    <w:rsid w:val="00680C6D"/>
    <w:rsid w:val="0068198D"/>
    <w:rsid w:val="00683BA3"/>
    <w:rsid w:val="00685236"/>
    <w:rsid w:val="006874FB"/>
    <w:rsid w:val="00695018"/>
    <w:rsid w:val="006A0A67"/>
    <w:rsid w:val="006A0CE9"/>
    <w:rsid w:val="006A1783"/>
    <w:rsid w:val="006B09C4"/>
    <w:rsid w:val="006B1A8A"/>
    <w:rsid w:val="006B301C"/>
    <w:rsid w:val="006B390B"/>
    <w:rsid w:val="006B4C1F"/>
    <w:rsid w:val="006C3D9D"/>
    <w:rsid w:val="006C58FB"/>
    <w:rsid w:val="006C63C2"/>
    <w:rsid w:val="006D1491"/>
    <w:rsid w:val="006D623F"/>
    <w:rsid w:val="006E2D1A"/>
    <w:rsid w:val="006E3062"/>
    <w:rsid w:val="006E332C"/>
    <w:rsid w:val="006E4641"/>
    <w:rsid w:val="006E6312"/>
    <w:rsid w:val="006F4B43"/>
    <w:rsid w:val="006F5754"/>
    <w:rsid w:val="006F5E37"/>
    <w:rsid w:val="00703C5E"/>
    <w:rsid w:val="0071097A"/>
    <w:rsid w:val="00711D6C"/>
    <w:rsid w:val="00714467"/>
    <w:rsid w:val="007218E1"/>
    <w:rsid w:val="00723F04"/>
    <w:rsid w:val="007263C3"/>
    <w:rsid w:val="0073130D"/>
    <w:rsid w:val="00731BB1"/>
    <w:rsid w:val="00732793"/>
    <w:rsid w:val="00733E95"/>
    <w:rsid w:val="0073458E"/>
    <w:rsid w:val="00742C5B"/>
    <w:rsid w:val="00743F81"/>
    <w:rsid w:val="00753581"/>
    <w:rsid w:val="00754501"/>
    <w:rsid w:val="007546BF"/>
    <w:rsid w:val="00756807"/>
    <w:rsid w:val="00762683"/>
    <w:rsid w:val="00770334"/>
    <w:rsid w:val="0077383A"/>
    <w:rsid w:val="00775EF1"/>
    <w:rsid w:val="0077624C"/>
    <w:rsid w:val="007766A7"/>
    <w:rsid w:val="00777249"/>
    <w:rsid w:val="0077742A"/>
    <w:rsid w:val="00782508"/>
    <w:rsid w:val="007829C0"/>
    <w:rsid w:val="00783AEF"/>
    <w:rsid w:val="00784418"/>
    <w:rsid w:val="00787229"/>
    <w:rsid w:val="007927D1"/>
    <w:rsid w:val="007976A8"/>
    <w:rsid w:val="00797EB2"/>
    <w:rsid w:val="007A0C04"/>
    <w:rsid w:val="007A239B"/>
    <w:rsid w:val="007A675F"/>
    <w:rsid w:val="007A6CFF"/>
    <w:rsid w:val="007B022F"/>
    <w:rsid w:val="007B331E"/>
    <w:rsid w:val="007B3A96"/>
    <w:rsid w:val="007B4280"/>
    <w:rsid w:val="007B7550"/>
    <w:rsid w:val="007C1AC9"/>
    <w:rsid w:val="007C2259"/>
    <w:rsid w:val="007C5155"/>
    <w:rsid w:val="007D00B8"/>
    <w:rsid w:val="007D4BF3"/>
    <w:rsid w:val="007D5BD5"/>
    <w:rsid w:val="007D6867"/>
    <w:rsid w:val="007D74F2"/>
    <w:rsid w:val="007E231D"/>
    <w:rsid w:val="007E25D4"/>
    <w:rsid w:val="007E394B"/>
    <w:rsid w:val="007E4EF1"/>
    <w:rsid w:val="007E5A1B"/>
    <w:rsid w:val="007E6F4D"/>
    <w:rsid w:val="007F0F7B"/>
    <w:rsid w:val="007F2C6D"/>
    <w:rsid w:val="007F4C4E"/>
    <w:rsid w:val="007F4CE8"/>
    <w:rsid w:val="00801C1E"/>
    <w:rsid w:val="00804001"/>
    <w:rsid w:val="00814038"/>
    <w:rsid w:val="008146F4"/>
    <w:rsid w:val="00816CDF"/>
    <w:rsid w:val="00820C50"/>
    <w:rsid w:val="00821ED0"/>
    <w:rsid w:val="00822D80"/>
    <w:rsid w:val="00826844"/>
    <w:rsid w:val="00827678"/>
    <w:rsid w:val="00827A85"/>
    <w:rsid w:val="008301FB"/>
    <w:rsid w:val="00830796"/>
    <w:rsid w:val="00831EF7"/>
    <w:rsid w:val="0083361D"/>
    <w:rsid w:val="00834ACA"/>
    <w:rsid w:val="00835FCB"/>
    <w:rsid w:val="00840059"/>
    <w:rsid w:val="00840263"/>
    <w:rsid w:val="00843228"/>
    <w:rsid w:val="0084542B"/>
    <w:rsid w:val="00846B78"/>
    <w:rsid w:val="00847466"/>
    <w:rsid w:val="00851281"/>
    <w:rsid w:val="00853F9B"/>
    <w:rsid w:val="0085588F"/>
    <w:rsid w:val="00861926"/>
    <w:rsid w:val="00863FE1"/>
    <w:rsid w:val="00867B2D"/>
    <w:rsid w:val="00867D0A"/>
    <w:rsid w:val="008704BD"/>
    <w:rsid w:val="00877CB0"/>
    <w:rsid w:val="00881A27"/>
    <w:rsid w:val="008840AD"/>
    <w:rsid w:val="0088548F"/>
    <w:rsid w:val="00887A26"/>
    <w:rsid w:val="0089203C"/>
    <w:rsid w:val="00892BAB"/>
    <w:rsid w:val="00894E63"/>
    <w:rsid w:val="008A252A"/>
    <w:rsid w:val="008A3D75"/>
    <w:rsid w:val="008A55F7"/>
    <w:rsid w:val="008A5972"/>
    <w:rsid w:val="008A59CA"/>
    <w:rsid w:val="008B3E78"/>
    <w:rsid w:val="008B4358"/>
    <w:rsid w:val="008C01F2"/>
    <w:rsid w:val="008D3023"/>
    <w:rsid w:val="008D5588"/>
    <w:rsid w:val="008D6B6D"/>
    <w:rsid w:val="008E0411"/>
    <w:rsid w:val="008E29B9"/>
    <w:rsid w:val="008E2F34"/>
    <w:rsid w:val="008E6239"/>
    <w:rsid w:val="008E69BE"/>
    <w:rsid w:val="008F146C"/>
    <w:rsid w:val="008F47A0"/>
    <w:rsid w:val="008F4CBA"/>
    <w:rsid w:val="008F5704"/>
    <w:rsid w:val="008F740A"/>
    <w:rsid w:val="008F7F08"/>
    <w:rsid w:val="009020E5"/>
    <w:rsid w:val="00903AD8"/>
    <w:rsid w:val="00912FB7"/>
    <w:rsid w:val="009237B2"/>
    <w:rsid w:val="009311B3"/>
    <w:rsid w:val="00935A94"/>
    <w:rsid w:val="009427CB"/>
    <w:rsid w:val="00942AF1"/>
    <w:rsid w:val="00943048"/>
    <w:rsid w:val="0094598B"/>
    <w:rsid w:val="009512CE"/>
    <w:rsid w:val="00952B54"/>
    <w:rsid w:val="009552C1"/>
    <w:rsid w:val="0095550F"/>
    <w:rsid w:val="009603D0"/>
    <w:rsid w:val="00964CF9"/>
    <w:rsid w:val="00966BDC"/>
    <w:rsid w:val="00967357"/>
    <w:rsid w:val="009674E2"/>
    <w:rsid w:val="00967700"/>
    <w:rsid w:val="00973EB7"/>
    <w:rsid w:val="00980BA3"/>
    <w:rsid w:val="00982632"/>
    <w:rsid w:val="0098347E"/>
    <w:rsid w:val="009846A0"/>
    <w:rsid w:val="009874CD"/>
    <w:rsid w:val="00990098"/>
    <w:rsid w:val="00991E75"/>
    <w:rsid w:val="00993914"/>
    <w:rsid w:val="00997440"/>
    <w:rsid w:val="009A0F04"/>
    <w:rsid w:val="009A1DCF"/>
    <w:rsid w:val="009A4518"/>
    <w:rsid w:val="009A45A2"/>
    <w:rsid w:val="009A64A7"/>
    <w:rsid w:val="009A6819"/>
    <w:rsid w:val="009A71C2"/>
    <w:rsid w:val="009B1CFB"/>
    <w:rsid w:val="009B3FD2"/>
    <w:rsid w:val="009B5B6D"/>
    <w:rsid w:val="009C23A6"/>
    <w:rsid w:val="009C2E3B"/>
    <w:rsid w:val="009D4E88"/>
    <w:rsid w:val="009D4F2B"/>
    <w:rsid w:val="009D534C"/>
    <w:rsid w:val="009D5A6B"/>
    <w:rsid w:val="009D6E26"/>
    <w:rsid w:val="009D7D11"/>
    <w:rsid w:val="009D7EAD"/>
    <w:rsid w:val="009E2424"/>
    <w:rsid w:val="009E33B2"/>
    <w:rsid w:val="009F2238"/>
    <w:rsid w:val="009F27D1"/>
    <w:rsid w:val="009F4154"/>
    <w:rsid w:val="009F6139"/>
    <w:rsid w:val="009F66AC"/>
    <w:rsid w:val="00A049B4"/>
    <w:rsid w:val="00A05155"/>
    <w:rsid w:val="00A060CD"/>
    <w:rsid w:val="00A12E8F"/>
    <w:rsid w:val="00A144F9"/>
    <w:rsid w:val="00A17225"/>
    <w:rsid w:val="00A1793D"/>
    <w:rsid w:val="00A200C8"/>
    <w:rsid w:val="00A223BC"/>
    <w:rsid w:val="00A256FC"/>
    <w:rsid w:val="00A27381"/>
    <w:rsid w:val="00A273BF"/>
    <w:rsid w:val="00A30AD1"/>
    <w:rsid w:val="00A311A5"/>
    <w:rsid w:val="00A42F59"/>
    <w:rsid w:val="00A45827"/>
    <w:rsid w:val="00A47E2C"/>
    <w:rsid w:val="00A52532"/>
    <w:rsid w:val="00A54D25"/>
    <w:rsid w:val="00A62EC3"/>
    <w:rsid w:val="00A8250F"/>
    <w:rsid w:val="00A84F05"/>
    <w:rsid w:val="00A90163"/>
    <w:rsid w:val="00A9023F"/>
    <w:rsid w:val="00A93143"/>
    <w:rsid w:val="00A93806"/>
    <w:rsid w:val="00A93D27"/>
    <w:rsid w:val="00AA5502"/>
    <w:rsid w:val="00AA5E20"/>
    <w:rsid w:val="00AB0930"/>
    <w:rsid w:val="00AB305C"/>
    <w:rsid w:val="00AB4585"/>
    <w:rsid w:val="00AB590E"/>
    <w:rsid w:val="00AC0D0E"/>
    <w:rsid w:val="00AC5D1D"/>
    <w:rsid w:val="00AC612B"/>
    <w:rsid w:val="00AC76CE"/>
    <w:rsid w:val="00AD1AC1"/>
    <w:rsid w:val="00AD7282"/>
    <w:rsid w:val="00AE006D"/>
    <w:rsid w:val="00AE3EC2"/>
    <w:rsid w:val="00AE5DA2"/>
    <w:rsid w:val="00AE7660"/>
    <w:rsid w:val="00AF3613"/>
    <w:rsid w:val="00AF4EDA"/>
    <w:rsid w:val="00AF569D"/>
    <w:rsid w:val="00AF57EE"/>
    <w:rsid w:val="00AF6164"/>
    <w:rsid w:val="00AF6426"/>
    <w:rsid w:val="00B105CC"/>
    <w:rsid w:val="00B108B6"/>
    <w:rsid w:val="00B11FD4"/>
    <w:rsid w:val="00B15BF3"/>
    <w:rsid w:val="00B20312"/>
    <w:rsid w:val="00B206EA"/>
    <w:rsid w:val="00B20B7E"/>
    <w:rsid w:val="00B25F8C"/>
    <w:rsid w:val="00B265A2"/>
    <w:rsid w:val="00B3437F"/>
    <w:rsid w:val="00B35377"/>
    <w:rsid w:val="00B369B6"/>
    <w:rsid w:val="00B4054F"/>
    <w:rsid w:val="00B40BDF"/>
    <w:rsid w:val="00B43B4E"/>
    <w:rsid w:val="00B45FCA"/>
    <w:rsid w:val="00B472E4"/>
    <w:rsid w:val="00B47884"/>
    <w:rsid w:val="00B5189D"/>
    <w:rsid w:val="00B52023"/>
    <w:rsid w:val="00B52C06"/>
    <w:rsid w:val="00B561D6"/>
    <w:rsid w:val="00B616CF"/>
    <w:rsid w:val="00B62313"/>
    <w:rsid w:val="00B63210"/>
    <w:rsid w:val="00B64764"/>
    <w:rsid w:val="00B648E7"/>
    <w:rsid w:val="00B658C0"/>
    <w:rsid w:val="00B676A6"/>
    <w:rsid w:val="00B67BB5"/>
    <w:rsid w:val="00B73CD3"/>
    <w:rsid w:val="00B7542B"/>
    <w:rsid w:val="00B75A6A"/>
    <w:rsid w:val="00B76C20"/>
    <w:rsid w:val="00B83667"/>
    <w:rsid w:val="00B84DE9"/>
    <w:rsid w:val="00B8504D"/>
    <w:rsid w:val="00B8744B"/>
    <w:rsid w:val="00B8758B"/>
    <w:rsid w:val="00B9349A"/>
    <w:rsid w:val="00B94F7D"/>
    <w:rsid w:val="00BA162D"/>
    <w:rsid w:val="00BA333D"/>
    <w:rsid w:val="00BA5B6E"/>
    <w:rsid w:val="00BA6C31"/>
    <w:rsid w:val="00BA6F16"/>
    <w:rsid w:val="00BB0A5F"/>
    <w:rsid w:val="00BB6C26"/>
    <w:rsid w:val="00BB74AD"/>
    <w:rsid w:val="00BC3D96"/>
    <w:rsid w:val="00BC63C7"/>
    <w:rsid w:val="00BC71D7"/>
    <w:rsid w:val="00BC7364"/>
    <w:rsid w:val="00BD0986"/>
    <w:rsid w:val="00BD2178"/>
    <w:rsid w:val="00BE4B2A"/>
    <w:rsid w:val="00BE78B2"/>
    <w:rsid w:val="00BF07BC"/>
    <w:rsid w:val="00BF3A4D"/>
    <w:rsid w:val="00BF62AA"/>
    <w:rsid w:val="00C010CC"/>
    <w:rsid w:val="00C02FF7"/>
    <w:rsid w:val="00C03D4A"/>
    <w:rsid w:val="00C04672"/>
    <w:rsid w:val="00C10C7B"/>
    <w:rsid w:val="00C1276A"/>
    <w:rsid w:val="00C12B9A"/>
    <w:rsid w:val="00C13288"/>
    <w:rsid w:val="00C14812"/>
    <w:rsid w:val="00C15EF0"/>
    <w:rsid w:val="00C20C68"/>
    <w:rsid w:val="00C20E66"/>
    <w:rsid w:val="00C21677"/>
    <w:rsid w:val="00C21B32"/>
    <w:rsid w:val="00C24ED0"/>
    <w:rsid w:val="00C25D93"/>
    <w:rsid w:val="00C304EC"/>
    <w:rsid w:val="00C30E66"/>
    <w:rsid w:val="00C3481F"/>
    <w:rsid w:val="00C34F63"/>
    <w:rsid w:val="00C358A1"/>
    <w:rsid w:val="00C40145"/>
    <w:rsid w:val="00C408F7"/>
    <w:rsid w:val="00C417CA"/>
    <w:rsid w:val="00C41840"/>
    <w:rsid w:val="00C431FC"/>
    <w:rsid w:val="00C433A9"/>
    <w:rsid w:val="00C50FC0"/>
    <w:rsid w:val="00C525C9"/>
    <w:rsid w:val="00C5315F"/>
    <w:rsid w:val="00C53EDC"/>
    <w:rsid w:val="00C54E72"/>
    <w:rsid w:val="00C60300"/>
    <w:rsid w:val="00C61672"/>
    <w:rsid w:val="00C70F28"/>
    <w:rsid w:val="00C73230"/>
    <w:rsid w:val="00C734E1"/>
    <w:rsid w:val="00C758F9"/>
    <w:rsid w:val="00C77788"/>
    <w:rsid w:val="00C81353"/>
    <w:rsid w:val="00C8186C"/>
    <w:rsid w:val="00C82A55"/>
    <w:rsid w:val="00C836C4"/>
    <w:rsid w:val="00C9577A"/>
    <w:rsid w:val="00CA0915"/>
    <w:rsid w:val="00CA2E89"/>
    <w:rsid w:val="00CA66D5"/>
    <w:rsid w:val="00CB0E1D"/>
    <w:rsid w:val="00CB2E95"/>
    <w:rsid w:val="00CC16B4"/>
    <w:rsid w:val="00CC1981"/>
    <w:rsid w:val="00CC783E"/>
    <w:rsid w:val="00CD0602"/>
    <w:rsid w:val="00CD09DA"/>
    <w:rsid w:val="00CD597E"/>
    <w:rsid w:val="00CE0536"/>
    <w:rsid w:val="00CE4338"/>
    <w:rsid w:val="00CE7EA3"/>
    <w:rsid w:val="00CF1C8C"/>
    <w:rsid w:val="00CF1FDD"/>
    <w:rsid w:val="00CF2A3F"/>
    <w:rsid w:val="00CF5A9A"/>
    <w:rsid w:val="00D00642"/>
    <w:rsid w:val="00D00C2E"/>
    <w:rsid w:val="00D0266A"/>
    <w:rsid w:val="00D02DEA"/>
    <w:rsid w:val="00D04379"/>
    <w:rsid w:val="00D0463F"/>
    <w:rsid w:val="00D11D2E"/>
    <w:rsid w:val="00D11F8F"/>
    <w:rsid w:val="00D12281"/>
    <w:rsid w:val="00D15C89"/>
    <w:rsid w:val="00D25031"/>
    <w:rsid w:val="00D2739A"/>
    <w:rsid w:val="00D35561"/>
    <w:rsid w:val="00D356B4"/>
    <w:rsid w:val="00D36FCF"/>
    <w:rsid w:val="00D400DA"/>
    <w:rsid w:val="00D42E33"/>
    <w:rsid w:val="00D51B36"/>
    <w:rsid w:val="00D5216A"/>
    <w:rsid w:val="00D5228E"/>
    <w:rsid w:val="00D5270B"/>
    <w:rsid w:val="00D54B40"/>
    <w:rsid w:val="00D602A5"/>
    <w:rsid w:val="00D604F0"/>
    <w:rsid w:val="00D6154F"/>
    <w:rsid w:val="00D6264E"/>
    <w:rsid w:val="00D642F6"/>
    <w:rsid w:val="00D80305"/>
    <w:rsid w:val="00D80D25"/>
    <w:rsid w:val="00D80F23"/>
    <w:rsid w:val="00D83B1E"/>
    <w:rsid w:val="00D84E2A"/>
    <w:rsid w:val="00D86595"/>
    <w:rsid w:val="00D93477"/>
    <w:rsid w:val="00D9463E"/>
    <w:rsid w:val="00D9749D"/>
    <w:rsid w:val="00D97C7A"/>
    <w:rsid w:val="00DA154C"/>
    <w:rsid w:val="00DA3C56"/>
    <w:rsid w:val="00DA5789"/>
    <w:rsid w:val="00DA5CAC"/>
    <w:rsid w:val="00DA60D5"/>
    <w:rsid w:val="00DA707C"/>
    <w:rsid w:val="00DA76D6"/>
    <w:rsid w:val="00DB14B0"/>
    <w:rsid w:val="00DB2C75"/>
    <w:rsid w:val="00DB420E"/>
    <w:rsid w:val="00DC0566"/>
    <w:rsid w:val="00DC6E9E"/>
    <w:rsid w:val="00DD1E51"/>
    <w:rsid w:val="00DD1F3C"/>
    <w:rsid w:val="00DD2DFF"/>
    <w:rsid w:val="00DD48D3"/>
    <w:rsid w:val="00DD7A88"/>
    <w:rsid w:val="00DE5373"/>
    <w:rsid w:val="00DF1C51"/>
    <w:rsid w:val="00DF762B"/>
    <w:rsid w:val="00E02369"/>
    <w:rsid w:val="00E046A6"/>
    <w:rsid w:val="00E04968"/>
    <w:rsid w:val="00E10D52"/>
    <w:rsid w:val="00E143CF"/>
    <w:rsid w:val="00E14CCA"/>
    <w:rsid w:val="00E158AD"/>
    <w:rsid w:val="00E21730"/>
    <w:rsid w:val="00E22F56"/>
    <w:rsid w:val="00E34544"/>
    <w:rsid w:val="00E35789"/>
    <w:rsid w:val="00E35C5E"/>
    <w:rsid w:val="00E40B56"/>
    <w:rsid w:val="00E50532"/>
    <w:rsid w:val="00E524DD"/>
    <w:rsid w:val="00E531CE"/>
    <w:rsid w:val="00E53575"/>
    <w:rsid w:val="00E56318"/>
    <w:rsid w:val="00E57B2D"/>
    <w:rsid w:val="00E63743"/>
    <w:rsid w:val="00E659BA"/>
    <w:rsid w:val="00E67CEF"/>
    <w:rsid w:val="00E72733"/>
    <w:rsid w:val="00E7373E"/>
    <w:rsid w:val="00E75CFB"/>
    <w:rsid w:val="00E761BA"/>
    <w:rsid w:val="00E77421"/>
    <w:rsid w:val="00E80783"/>
    <w:rsid w:val="00E85506"/>
    <w:rsid w:val="00E87305"/>
    <w:rsid w:val="00E8735E"/>
    <w:rsid w:val="00E8751A"/>
    <w:rsid w:val="00E96B32"/>
    <w:rsid w:val="00EA630F"/>
    <w:rsid w:val="00EA72EE"/>
    <w:rsid w:val="00EB2949"/>
    <w:rsid w:val="00EB367B"/>
    <w:rsid w:val="00EB423E"/>
    <w:rsid w:val="00EB76B9"/>
    <w:rsid w:val="00EC07A0"/>
    <w:rsid w:val="00EC1E05"/>
    <w:rsid w:val="00ED0AEB"/>
    <w:rsid w:val="00ED100B"/>
    <w:rsid w:val="00ED11EF"/>
    <w:rsid w:val="00ED3A93"/>
    <w:rsid w:val="00EE099A"/>
    <w:rsid w:val="00EE25A1"/>
    <w:rsid w:val="00EE47B8"/>
    <w:rsid w:val="00EF2222"/>
    <w:rsid w:val="00EF4472"/>
    <w:rsid w:val="00EF4D9F"/>
    <w:rsid w:val="00EF7FFA"/>
    <w:rsid w:val="00F14999"/>
    <w:rsid w:val="00F159F7"/>
    <w:rsid w:val="00F16D1E"/>
    <w:rsid w:val="00F172B1"/>
    <w:rsid w:val="00F204C1"/>
    <w:rsid w:val="00F212EF"/>
    <w:rsid w:val="00F22776"/>
    <w:rsid w:val="00F22E30"/>
    <w:rsid w:val="00F22E5C"/>
    <w:rsid w:val="00F231F5"/>
    <w:rsid w:val="00F340AA"/>
    <w:rsid w:val="00F37826"/>
    <w:rsid w:val="00F4072B"/>
    <w:rsid w:val="00F428C8"/>
    <w:rsid w:val="00F4393C"/>
    <w:rsid w:val="00F45361"/>
    <w:rsid w:val="00F5322F"/>
    <w:rsid w:val="00F54EAA"/>
    <w:rsid w:val="00F54F5A"/>
    <w:rsid w:val="00F602FF"/>
    <w:rsid w:val="00F7069A"/>
    <w:rsid w:val="00F71187"/>
    <w:rsid w:val="00F71F98"/>
    <w:rsid w:val="00F80244"/>
    <w:rsid w:val="00F80C4C"/>
    <w:rsid w:val="00F81485"/>
    <w:rsid w:val="00F84513"/>
    <w:rsid w:val="00F87C4C"/>
    <w:rsid w:val="00F910D5"/>
    <w:rsid w:val="00F92CE4"/>
    <w:rsid w:val="00F9609A"/>
    <w:rsid w:val="00F9794D"/>
    <w:rsid w:val="00F97A01"/>
    <w:rsid w:val="00FA2CCB"/>
    <w:rsid w:val="00FA3002"/>
    <w:rsid w:val="00FA4734"/>
    <w:rsid w:val="00FB05E0"/>
    <w:rsid w:val="00FB0DB1"/>
    <w:rsid w:val="00FB153A"/>
    <w:rsid w:val="00FB2D75"/>
    <w:rsid w:val="00FB4171"/>
    <w:rsid w:val="00FB4943"/>
    <w:rsid w:val="00FB7680"/>
    <w:rsid w:val="00FC0066"/>
    <w:rsid w:val="00FD60DD"/>
    <w:rsid w:val="00FE0772"/>
    <w:rsid w:val="00FE240E"/>
    <w:rsid w:val="00FE52F9"/>
    <w:rsid w:val="00FE5328"/>
    <w:rsid w:val="00FE753F"/>
    <w:rsid w:val="00FF1DCC"/>
    <w:rsid w:val="00FF3998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6FE8D-653D-410D-8601-23090E6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74F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74F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5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A5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E33"/>
  </w:style>
  <w:style w:type="paragraph" w:styleId="Stopka">
    <w:name w:val="footer"/>
    <w:basedOn w:val="Normalny"/>
    <w:link w:val="StopkaZnak"/>
    <w:uiPriority w:val="99"/>
    <w:unhideWhenUsed/>
    <w:rsid w:val="005A5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E33"/>
  </w:style>
  <w:style w:type="paragraph" w:styleId="Legenda">
    <w:name w:val="caption"/>
    <w:basedOn w:val="Normalny"/>
    <w:uiPriority w:val="35"/>
    <w:unhideWhenUsed/>
    <w:qFormat/>
    <w:rsid w:val="00207E8E"/>
    <w:pPr>
      <w:spacing w:line="240" w:lineRule="auto"/>
    </w:pPr>
    <w:rPr>
      <w:rFonts w:ascii="Calibri" w:hAnsi="Calibri" w:cs="Times New Roman"/>
      <w:b/>
      <w:bCs/>
      <w:color w:val="4F81BD"/>
      <w:sz w:val="18"/>
      <w:szCs w:val="18"/>
    </w:rPr>
  </w:style>
  <w:style w:type="table" w:styleId="Tabela-Siatka">
    <w:name w:val="Table Grid"/>
    <w:basedOn w:val="Standardowy"/>
    <w:uiPriority w:val="59"/>
    <w:rsid w:val="006F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E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E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E96"/>
    <w:rPr>
      <w:vertAlign w:val="superscript"/>
    </w:rPr>
  </w:style>
  <w:style w:type="table" w:customStyle="1" w:styleId="Styl1">
    <w:name w:val="Styl1"/>
    <w:basedOn w:val="Jasnalistaakcent1"/>
    <w:uiPriority w:val="99"/>
    <w:qFormat/>
    <w:rsid w:val="00887A26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redniecieniowanie2">
    <w:name w:val="Medium Shading 2"/>
    <w:basedOn w:val="Standardowy"/>
    <w:uiPriority w:val="64"/>
    <w:rsid w:val="00887A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1">
    <w:name w:val="Light List Accent 1"/>
    <w:basedOn w:val="Standardowy"/>
    <w:uiPriority w:val="61"/>
    <w:rsid w:val="00887A2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B6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65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E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0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Jasnasiatkaakcent1">
    <w:name w:val="Light Grid Accent 1"/>
    <w:basedOn w:val="Standardowy"/>
    <w:uiPriority w:val="62"/>
    <w:rsid w:val="0050055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036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ytuacja_m&#322;odych_notatka\sytuacja%20m&#322;odyc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ytuacja_m&#322;odych_notatka\sytuacja%20m&#322;odyc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83333333333334E-2"/>
          <c:y val="4.8611111111111112E-2"/>
          <c:w val="0.95833333333333337"/>
          <c:h val="0.89351851851851849"/>
        </c:manualLayout>
      </c:layout>
      <c:ofPieChart>
        <c:ofPieType val="pie"/>
        <c:varyColors val="1"/>
        <c:ser>
          <c:idx val="0"/>
          <c:order val="0"/>
          <c:spPr>
            <a:solidFill>
              <a:srgbClr val="800000"/>
            </a:solidFill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8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6.5972194881889767E-2"/>
                  <c:y val="-9.71059346748323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97222222222223"/>
                      <c:h val="0.1932870370370370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7336622375328084"/>
                  <c:y val="5.25277048702245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131889763779529E-2"/>
                  <c:y val="-9.42873286672499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aktywni zawodowo; </a:t>
                    </a:r>
                    <a:fld id="{0285E7C2-EBD3-4430-A1CB-0B8DBC0E3F7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Arkusz2!$O$55:$O$58</c:f>
              <c:strCache>
                <c:ptCount val="4"/>
                <c:pt idx="0">
                  <c:v>bierni zawodowo</c:v>
                </c:pt>
                <c:pt idx="2">
                  <c:v>pracujący</c:v>
                </c:pt>
                <c:pt idx="3">
                  <c:v>bezrobotni</c:v>
                </c:pt>
              </c:strCache>
            </c:strRef>
          </c:cat>
          <c:val>
            <c:numRef>
              <c:f>Arkusz2!$P$55:$P$58</c:f>
              <c:numCache>
                <c:formatCode>General</c:formatCode>
                <c:ptCount val="4"/>
                <c:pt idx="0">
                  <c:v>84</c:v>
                </c:pt>
                <c:pt idx="2">
                  <c:v>30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Arkusz2!$O$55:$O$58</c:f>
              <c:strCache>
                <c:ptCount val="4"/>
                <c:pt idx="0">
                  <c:v>bierni zawodowo</c:v>
                </c:pt>
                <c:pt idx="2">
                  <c:v>pracujący</c:v>
                </c:pt>
                <c:pt idx="3">
                  <c:v>bezrobotni</c:v>
                </c:pt>
              </c:strCache>
            </c:strRef>
          </c:cat>
          <c:val>
            <c:numRef>
              <c:f>Arkusz2!$Q$55:$Q$58</c:f>
              <c:numCache>
                <c:formatCode>General</c:formatCode>
                <c:ptCount val="4"/>
                <c:pt idx="0" formatCode="0.0">
                  <c:v>70.588235294117652</c:v>
                </c:pt>
                <c:pt idx="2" formatCode="0.0">
                  <c:v>29.4</c:v>
                </c:pt>
                <c:pt idx="3" formatCode="0.0">
                  <c:v>4.2016806722689077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9525" cap="rnd">
                <a:solidFill>
                  <a:schemeClr val="accent6"/>
                </a:solidFill>
              </a:ln>
              <a:effectLst/>
            </c:spPr>
            <c:trendlineType val="exp"/>
            <c:dispRSqr val="0"/>
            <c:dispEq val="0"/>
          </c:trendline>
          <c:cat>
            <c:strRef>
              <c:f>Arkusz4!$B$3:$M$3</c:f>
              <c:strCache>
                <c:ptCount val="12"/>
                <c:pt idx="0">
                  <c:v>I kw.'15</c:v>
                </c:pt>
                <c:pt idx="1">
                  <c:v>II kw.'15</c:v>
                </c:pt>
                <c:pt idx="2">
                  <c:v>III kw.'15</c:v>
                </c:pt>
                <c:pt idx="3">
                  <c:v>IV kw.'15</c:v>
                </c:pt>
                <c:pt idx="4">
                  <c:v>I kw.'16</c:v>
                </c:pt>
                <c:pt idx="5">
                  <c:v>II kw.'16</c:v>
                </c:pt>
                <c:pt idx="6">
                  <c:v>III kw.'16</c:v>
                </c:pt>
                <c:pt idx="7">
                  <c:v>IV kw.'16</c:v>
                </c:pt>
                <c:pt idx="8">
                  <c:v>I kw.' 2017</c:v>
                </c:pt>
                <c:pt idx="9">
                  <c:v>II kw.' 2017</c:v>
                </c:pt>
                <c:pt idx="10">
                  <c:v>III kw.' 2017</c:v>
                </c:pt>
                <c:pt idx="11">
                  <c:v>IV kw.' 2017</c:v>
                </c:pt>
              </c:strCache>
            </c:strRef>
          </c:cat>
          <c:val>
            <c:numRef>
              <c:f>Arkusz4!$B$4:$M$4</c:f>
              <c:numCache>
                <c:formatCode>General</c:formatCode>
                <c:ptCount val="12"/>
                <c:pt idx="0">
                  <c:v>21224</c:v>
                </c:pt>
                <c:pt idx="1">
                  <c:v>17871</c:v>
                </c:pt>
                <c:pt idx="2">
                  <c:v>17790</c:v>
                </c:pt>
                <c:pt idx="3">
                  <c:v>17882</c:v>
                </c:pt>
                <c:pt idx="4">
                  <c:v>18002</c:v>
                </c:pt>
                <c:pt idx="5">
                  <c:v>15235</c:v>
                </c:pt>
                <c:pt idx="6">
                  <c:v>14977</c:v>
                </c:pt>
                <c:pt idx="7">
                  <c:v>14538</c:v>
                </c:pt>
                <c:pt idx="8">
                  <c:v>13940</c:v>
                </c:pt>
                <c:pt idx="9">
                  <c:v>12102</c:v>
                </c:pt>
                <c:pt idx="10">
                  <c:v>12065</c:v>
                </c:pt>
                <c:pt idx="11">
                  <c:v>11443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46-49D2-B23B-75E803CB46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87961376"/>
        <c:axId val="487963336"/>
      </c:barChart>
      <c:catAx>
        <c:axId val="4879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7963336"/>
        <c:crosses val="autoZero"/>
        <c:auto val="1"/>
        <c:lblAlgn val="ctr"/>
        <c:lblOffset val="100"/>
        <c:noMultiLvlLbl val="0"/>
      </c:catAx>
      <c:valAx>
        <c:axId val="487963336"/>
        <c:scaling>
          <c:orientation val="minMax"/>
          <c:max val="22000"/>
          <c:min val="1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7961376"/>
        <c:crosses val="autoZero"/>
        <c:crossBetween val="between"/>
        <c:majorUnit val="1000"/>
        <c:minorUnit val="5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C26F01-F92D-4CA5-9EA5-1891F95E9DE0}" type="doc">
      <dgm:prSet loTypeId="urn:microsoft.com/office/officeart/2005/8/layout/pyramid2" loCatId="pyramid" qsTypeId="urn:microsoft.com/office/officeart/2005/8/quickstyle/3d1" qsCatId="3D" csTypeId="urn:microsoft.com/office/officeart/2005/8/colors/accent6_2" csCatId="accent6" phldr="1"/>
      <dgm:spPr/>
      <dgm:t>
        <a:bodyPr/>
        <a:lstStyle/>
        <a:p>
          <a:endParaRPr lang="pl-PL"/>
        </a:p>
      </dgm:t>
    </dgm:pt>
    <dgm:pt modelId="{176F759A-8EDC-4E2E-B7EE-F163679D4B92}">
      <dgm:prSet phldrT="[Tekst]" custT="1"/>
      <dgm:spPr/>
      <dgm:t>
        <a:bodyPr/>
        <a:lstStyle/>
        <a:p>
          <a:r>
            <a:rPr lang="pl-PL" sz="1000" b="1">
              <a:latin typeface="+mj-lt"/>
            </a:rPr>
            <a:t>PODJĘCIA PRACY POZA MIEJSCEM ZAMIESZKANIA W RAMACH BONU NA ZASIEDLENIE- 158 os.; 7,6%</a:t>
          </a:r>
        </a:p>
      </dgm:t>
    </dgm:pt>
    <dgm:pt modelId="{27B1E2CA-DF5B-4AA7-B1FD-7990F1E3AC61}" type="parTrans" cxnId="{20EE4104-7EFA-4456-B5A8-EDE16ECF86E7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9F7764E6-846C-4963-9AA1-A771CA3D489D}" type="sibTrans" cxnId="{20EE4104-7EFA-4456-B5A8-EDE16ECF86E7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CF3CA5E-60BE-4F5D-B385-F1E27E19FFA5}">
      <dgm:prSet phldrT="[Tekst]" custT="1"/>
      <dgm:spPr/>
      <dgm:t>
        <a:bodyPr/>
        <a:lstStyle/>
        <a:p>
          <a:r>
            <a:rPr lang="pl-PL" sz="1000" b="1">
              <a:latin typeface="+mj-lt"/>
            </a:rPr>
            <a:t>STAŻ - 535 os.; 25,7% ogółu zaktywizowanych młodych</a:t>
          </a:r>
        </a:p>
      </dgm:t>
    </dgm:pt>
    <dgm:pt modelId="{D8D6F0E6-A52F-4FAC-A231-7FF2E5CDB560}" type="parTrans" cxnId="{4459AFA5-6BB8-45F6-9519-241B53D153BF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13F3687D-66A6-4824-8E55-803D884727C1}" type="sibTrans" cxnId="{4459AFA5-6BB8-45F6-9519-241B53D153BF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1C943EB2-13BA-45AE-A14F-915A0E2F9186}">
      <dgm:prSet phldrT="[Tekst]" custT="1"/>
      <dgm:spPr/>
      <dgm:t>
        <a:bodyPr/>
        <a:lstStyle/>
        <a:p>
          <a:r>
            <a:rPr lang="pl-PL" sz="1000" b="1">
              <a:latin typeface="+mj-lt"/>
            </a:rPr>
            <a:t>REFUNDACJA KOSZTÓW ZATRUDNIENIA BEZROBOTNEGO</a:t>
          </a:r>
        </a:p>
        <a:p>
          <a:r>
            <a:rPr lang="pl-PL" sz="1000" b="1">
              <a:latin typeface="+mj-lt"/>
            </a:rPr>
            <a:t>- 126 os.; 6,0%</a:t>
          </a:r>
        </a:p>
      </dgm:t>
    </dgm:pt>
    <dgm:pt modelId="{926479C0-CB6F-4A98-817F-657C39D345D4}" type="parTrans" cxnId="{04EDF90A-8957-4237-96C3-057772A60044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92BE3158-6B9B-4F84-900B-934D7EFF8ED8}" type="sibTrans" cxnId="{04EDF90A-8957-4237-96C3-057772A60044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29C20C51-BDBE-4728-BFFB-CC203FE40648}">
      <dgm:prSet phldrT="[Tekst]" custT="1"/>
      <dgm:spPr/>
      <dgm:t>
        <a:bodyPr/>
        <a:lstStyle/>
        <a:p>
          <a:r>
            <a:rPr lang="pl-PL" sz="1000" b="1">
              <a:latin typeface="+mj-lt"/>
            </a:rPr>
            <a:t>PRACE INTERWENCYJNE </a:t>
          </a:r>
          <a:br>
            <a:rPr lang="pl-PL" sz="1000" b="1">
              <a:latin typeface="+mj-lt"/>
            </a:rPr>
          </a:br>
          <a:r>
            <a:rPr lang="pl-PL" sz="1000" b="1" baseline="0">
              <a:latin typeface="+mj-lt"/>
            </a:rPr>
            <a:t>- 134 os.; 6,4%</a:t>
          </a:r>
          <a:endParaRPr lang="pl-PL" sz="1000" b="1">
            <a:latin typeface="+mj-lt"/>
          </a:endParaRPr>
        </a:p>
      </dgm:t>
    </dgm:pt>
    <dgm:pt modelId="{477C538E-B3B6-46B7-BEC1-FCA201CBC3B3}" type="parTrans" cxnId="{910D1393-DE6D-4960-8CEC-8846B9A6AAFD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50696F69-4B6B-4098-8F31-2642C3220AAA}" type="sibTrans" cxnId="{910D1393-DE6D-4960-8CEC-8846B9A6AAFD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D51EADE-47FA-4F5D-A52B-EF7B205B0AFB}">
      <dgm:prSet phldrT="[Tekst]" custT="1"/>
      <dgm:spPr/>
      <dgm:t>
        <a:bodyPr/>
        <a:lstStyle/>
        <a:p>
          <a:r>
            <a:rPr lang="pl-PL" sz="1000" b="1">
              <a:latin typeface="+mj-lt"/>
            </a:rPr>
            <a:t>ŚRODKI NA DZIAŁALNOŚĆ GOSPODARCZĄ- 215 os.; 10,3%</a:t>
          </a:r>
          <a:r>
            <a:rPr lang="pl-PL" sz="1000" b="1" baseline="0">
              <a:latin typeface="+mj-lt"/>
            </a:rPr>
            <a:t> </a:t>
          </a:r>
          <a:endParaRPr lang="pl-PL" sz="1000" b="1">
            <a:latin typeface="+mj-lt"/>
          </a:endParaRPr>
        </a:p>
      </dgm:t>
    </dgm:pt>
    <dgm:pt modelId="{F267985D-3F66-46FE-B9BC-64610F7C68F8}" type="parTrans" cxnId="{F970EE90-C4AF-49DC-9052-087170E2ED5D}">
      <dgm:prSet/>
      <dgm:spPr/>
      <dgm:t>
        <a:bodyPr/>
        <a:lstStyle/>
        <a:p>
          <a:endParaRPr lang="pl-PL"/>
        </a:p>
      </dgm:t>
    </dgm:pt>
    <dgm:pt modelId="{7F22D95D-0783-4A66-BFD9-9A82E24A26C6}" type="sibTrans" cxnId="{F970EE90-C4AF-49DC-9052-087170E2ED5D}">
      <dgm:prSet/>
      <dgm:spPr/>
      <dgm:t>
        <a:bodyPr/>
        <a:lstStyle/>
        <a:p>
          <a:endParaRPr lang="pl-PL"/>
        </a:p>
      </dgm:t>
    </dgm:pt>
    <dgm:pt modelId="{C384AD55-2AF1-4A86-9AC9-92C350CBD16B}" type="pres">
      <dgm:prSet presAssocID="{36C26F01-F92D-4CA5-9EA5-1891F95E9DE0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pl-PL"/>
        </a:p>
      </dgm:t>
    </dgm:pt>
    <dgm:pt modelId="{5327810F-BED6-478B-B6AD-9D01E0B2637B}" type="pres">
      <dgm:prSet presAssocID="{36C26F01-F92D-4CA5-9EA5-1891F95E9DE0}" presName="pyramid" presStyleLbl="node1" presStyleIdx="0" presStyleCnt="1" custScaleX="137229"/>
      <dgm:spPr/>
    </dgm:pt>
    <dgm:pt modelId="{AF8517CB-89F2-4AC6-8ABB-1F0DA792B89E}" type="pres">
      <dgm:prSet presAssocID="{36C26F01-F92D-4CA5-9EA5-1891F95E9DE0}" presName="theList" presStyleCnt="0"/>
      <dgm:spPr/>
    </dgm:pt>
    <dgm:pt modelId="{041A1F32-537C-486A-9C85-292B44B9A560}" type="pres">
      <dgm:prSet presAssocID="{176F759A-8EDC-4E2E-B7EE-F163679D4B92}" presName="aNode" presStyleLbl="fgAcc1" presStyleIdx="0" presStyleCnt="5" custScaleX="119071" custScaleY="172024" custLinFactY="349121" custLinFactNeighborX="335" custLinFactNeighborY="4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6B089B5-AD3A-4F3D-87E3-666812DF88F5}" type="pres">
      <dgm:prSet presAssocID="{176F759A-8EDC-4E2E-B7EE-F163679D4B92}" presName="aSpace" presStyleCnt="0"/>
      <dgm:spPr/>
    </dgm:pt>
    <dgm:pt modelId="{C621F61C-EE12-4246-B69B-95C9AA480A4F}" type="pres">
      <dgm:prSet presAssocID="{DCF3CA5E-60BE-4F5D-B385-F1E27E19FFA5}" presName="aNode" presStyleLbl="fgAcc1" presStyleIdx="1" presStyleCnt="5" custScaleX="119071" custScaleY="163316" custLinFactY="-196319" custLinFactNeighborX="2312" custLinFactNeighborY="-2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0A522CE-531B-4938-8569-428631EA7A2B}" type="pres">
      <dgm:prSet presAssocID="{DCF3CA5E-60BE-4F5D-B385-F1E27E19FFA5}" presName="aSpace" presStyleCnt="0"/>
      <dgm:spPr/>
    </dgm:pt>
    <dgm:pt modelId="{6B676E45-F691-4495-A6B7-0C63732B1861}" type="pres">
      <dgm:prSet presAssocID="{1C943EB2-13BA-45AE-A14F-915A0E2F9186}" presName="aNode" presStyleLbl="fgAcc1" presStyleIdx="2" presStyleCnt="5" custScaleX="119071" custScaleY="249915" custLinFactY="411574" custLinFactNeighborX="-855" custLinFactNeighborY="5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2CC4F2D-A9CF-470F-9FB8-8589B1C9A637}" type="pres">
      <dgm:prSet presAssocID="{1C943EB2-13BA-45AE-A14F-915A0E2F9186}" presName="aSpace" presStyleCnt="0"/>
      <dgm:spPr/>
    </dgm:pt>
    <dgm:pt modelId="{46782800-9253-49DD-A599-3E4F60EEFD7D}" type="pres">
      <dgm:prSet presAssocID="{29C20C51-BDBE-4728-BFFB-CC203FE40648}" presName="aNode" presStyleLbl="fgAcc1" presStyleIdx="3" presStyleCnt="5" custScaleX="119071" custScaleY="204583" custLinFactY="-9580" custLinFactNeighborX="305" custLinFactNeighborY="-1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ABB313C-0D15-41A4-9F29-7ED5A840090D}" type="pres">
      <dgm:prSet presAssocID="{29C20C51-BDBE-4728-BFFB-CC203FE40648}" presName="aSpace" presStyleCnt="0"/>
      <dgm:spPr/>
    </dgm:pt>
    <dgm:pt modelId="{4C5272B0-1AC8-4B0D-93C9-748CDC9FAB6D}" type="pres">
      <dgm:prSet presAssocID="{7D51EADE-47FA-4F5D-A52B-EF7B205B0AFB}" presName="aNode" presStyleLbl="fgAcc1" presStyleIdx="4" presStyleCnt="5" custScaleX="119071" custScaleY="205945" custLinFactY="-591119" custLinFactNeighborX="1911" custLinFactNeighborY="-60000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DDAE4F6-968C-4BDC-B814-410810F64388}" type="pres">
      <dgm:prSet presAssocID="{7D51EADE-47FA-4F5D-A52B-EF7B205B0AFB}" presName="aSpace" presStyleCnt="0"/>
      <dgm:spPr/>
    </dgm:pt>
  </dgm:ptLst>
  <dgm:cxnLst>
    <dgm:cxn modelId="{BFD8E52F-99E7-484B-B5E8-B9CB1F5EC7F5}" type="presOf" srcId="{36C26F01-F92D-4CA5-9EA5-1891F95E9DE0}" destId="{C384AD55-2AF1-4A86-9AC9-92C350CBD16B}" srcOrd="0" destOrd="0" presId="urn:microsoft.com/office/officeart/2005/8/layout/pyramid2"/>
    <dgm:cxn modelId="{E064E182-EE75-414E-B5C9-7596493F56C9}" type="presOf" srcId="{29C20C51-BDBE-4728-BFFB-CC203FE40648}" destId="{46782800-9253-49DD-A599-3E4F60EEFD7D}" srcOrd="0" destOrd="0" presId="urn:microsoft.com/office/officeart/2005/8/layout/pyramid2"/>
    <dgm:cxn modelId="{20EE4104-7EFA-4456-B5A8-EDE16ECF86E7}" srcId="{36C26F01-F92D-4CA5-9EA5-1891F95E9DE0}" destId="{176F759A-8EDC-4E2E-B7EE-F163679D4B92}" srcOrd="0" destOrd="0" parTransId="{27B1E2CA-DF5B-4AA7-B1FD-7990F1E3AC61}" sibTransId="{9F7764E6-846C-4963-9AA1-A771CA3D489D}"/>
    <dgm:cxn modelId="{4DA2F5D3-C95B-4BB2-B8C5-3883290FC748}" type="presOf" srcId="{1C943EB2-13BA-45AE-A14F-915A0E2F9186}" destId="{6B676E45-F691-4495-A6B7-0C63732B1861}" srcOrd="0" destOrd="0" presId="urn:microsoft.com/office/officeart/2005/8/layout/pyramid2"/>
    <dgm:cxn modelId="{57A3AB8D-DE34-4E1F-A714-57C44A870A8C}" type="presOf" srcId="{176F759A-8EDC-4E2E-B7EE-F163679D4B92}" destId="{041A1F32-537C-486A-9C85-292B44B9A560}" srcOrd="0" destOrd="0" presId="urn:microsoft.com/office/officeart/2005/8/layout/pyramid2"/>
    <dgm:cxn modelId="{4459AFA5-6BB8-45F6-9519-241B53D153BF}" srcId="{36C26F01-F92D-4CA5-9EA5-1891F95E9DE0}" destId="{DCF3CA5E-60BE-4F5D-B385-F1E27E19FFA5}" srcOrd="1" destOrd="0" parTransId="{D8D6F0E6-A52F-4FAC-A231-7FF2E5CDB560}" sibTransId="{13F3687D-66A6-4824-8E55-803D884727C1}"/>
    <dgm:cxn modelId="{F970EE90-C4AF-49DC-9052-087170E2ED5D}" srcId="{36C26F01-F92D-4CA5-9EA5-1891F95E9DE0}" destId="{7D51EADE-47FA-4F5D-A52B-EF7B205B0AFB}" srcOrd="4" destOrd="0" parTransId="{F267985D-3F66-46FE-B9BC-64610F7C68F8}" sibTransId="{7F22D95D-0783-4A66-BFD9-9A82E24A26C6}"/>
    <dgm:cxn modelId="{08B49695-F5B5-4EB1-BCDC-CE9B798F3A73}" type="presOf" srcId="{DCF3CA5E-60BE-4F5D-B385-F1E27E19FFA5}" destId="{C621F61C-EE12-4246-B69B-95C9AA480A4F}" srcOrd="0" destOrd="0" presId="urn:microsoft.com/office/officeart/2005/8/layout/pyramid2"/>
    <dgm:cxn modelId="{910D1393-DE6D-4960-8CEC-8846B9A6AAFD}" srcId="{36C26F01-F92D-4CA5-9EA5-1891F95E9DE0}" destId="{29C20C51-BDBE-4728-BFFB-CC203FE40648}" srcOrd="3" destOrd="0" parTransId="{477C538E-B3B6-46B7-BEC1-FCA201CBC3B3}" sibTransId="{50696F69-4B6B-4098-8F31-2642C3220AAA}"/>
    <dgm:cxn modelId="{0BFAAFFA-CFDF-41CF-BA1F-13EA0BC1E939}" type="presOf" srcId="{7D51EADE-47FA-4F5D-A52B-EF7B205B0AFB}" destId="{4C5272B0-1AC8-4B0D-93C9-748CDC9FAB6D}" srcOrd="0" destOrd="0" presId="urn:microsoft.com/office/officeart/2005/8/layout/pyramid2"/>
    <dgm:cxn modelId="{04EDF90A-8957-4237-96C3-057772A60044}" srcId="{36C26F01-F92D-4CA5-9EA5-1891F95E9DE0}" destId="{1C943EB2-13BA-45AE-A14F-915A0E2F9186}" srcOrd="2" destOrd="0" parTransId="{926479C0-CB6F-4A98-817F-657C39D345D4}" sibTransId="{92BE3158-6B9B-4F84-900B-934D7EFF8ED8}"/>
    <dgm:cxn modelId="{A54ECC34-CEB2-4E8C-8AA2-0568C7EB7373}" type="presParOf" srcId="{C384AD55-2AF1-4A86-9AC9-92C350CBD16B}" destId="{5327810F-BED6-478B-B6AD-9D01E0B2637B}" srcOrd="0" destOrd="0" presId="urn:microsoft.com/office/officeart/2005/8/layout/pyramid2"/>
    <dgm:cxn modelId="{87EB793B-FE21-4E6C-908C-047152BB15B5}" type="presParOf" srcId="{C384AD55-2AF1-4A86-9AC9-92C350CBD16B}" destId="{AF8517CB-89F2-4AC6-8ABB-1F0DA792B89E}" srcOrd="1" destOrd="0" presId="urn:microsoft.com/office/officeart/2005/8/layout/pyramid2"/>
    <dgm:cxn modelId="{6E32DBD8-141D-4D5F-B46A-5E860E4D4664}" type="presParOf" srcId="{AF8517CB-89F2-4AC6-8ABB-1F0DA792B89E}" destId="{041A1F32-537C-486A-9C85-292B44B9A560}" srcOrd="0" destOrd="0" presId="urn:microsoft.com/office/officeart/2005/8/layout/pyramid2"/>
    <dgm:cxn modelId="{5983FEA7-DA86-4F0C-9119-98C4E482C828}" type="presParOf" srcId="{AF8517CB-89F2-4AC6-8ABB-1F0DA792B89E}" destId="{C6B089B5-AD3A-4F3D-87E3-666812DF88F5}" srcOrd="1" destOrd="0" presId="urn:microsoft.com/office/officeart/2005/8/layout/pyramid2"/>
    <dgm:cxn modelId="{236AD757-FAFF-4548-9122-9540840E43DB}" type="presParOf" srcId="{AF8517CB-89F2-4AC6-8ABB-1F0DA792B89E}" destId="{C621F61C-EE12-4246-B69B-95C9AA480A4F}" srcOrd="2" destOrd="0" presId="urn:microsoft.com/office/officeart/2005/8/layout/pyramid2"/>
    <dgm:cxn modelId="{F62AAB87-A9F2-48F0-B995-E73C16EE39D3}" type="presParOf" srcId="{AF8517CB-89F2-4AC6-8ABB-1F0DA792B89E}" destId="{50A522CE-531B-4938-8569-428631EA7A2B}" srcOrd="3" destOrd="0" presId="urn:microsoft.com/office/officeart/2005/8/layout/pyramid2"/>
    <dgm:cxn modelId="{FE2C9457-FF96-4932-8B9E-B60EDD85D6D1}" type="presParOf" srcId="{AF8517CB-89F2-4AC6-8ABB-1F0DA792B89E}" destId="{6B676E45-F691-4495-A6B7-0C63732B1861}" srcOrd="4" destOrd="0" presId="urn:microsoft.com/office/officeart/2005/8/layout/pyramid2"/>
    <dgm:cxn modelId="{CD677562-C1E6-436E-AC8E-FDCF76DD98C4}" type="presParOf" srcId="{AF8517CB-89F2-4AC6-8ABB-1F0DA792B89E}" destId="{22CC4F2D-A9CF-470F-9FB8-8589B1C9A637}" srcOrd="5" destOrd="0" presId="urn:microsoft.com/office/officeart/2005/8/layout/pyramid2"/>
    <dgm:cxn modelId="{19C358D1-71FC-4E23-87FE-4AEADA4E9DBE}" type="presParOf" srcId="{AF8517CB-89F2-4AC6-8ABB-1F0DA792B89E}" destId="{46782800-9253-49DD-A599-3E4F60EEFD7D}" srcOrd="6" destOrd="0" presId="urn:microsoft.com/office/officeart/2005/8/layout/pyramid2"/>
    <dgm:cxn modelId="{B5B33DF0-970F-4A14-89D4-F9448BE4F4A2}" type="presParOf" srcId="{AF8517CB-89F2-4AC6-8ABB-1F0DA792B89E}" destId="{CABB313C-0D15-41A4-9F29-7ED5A840090D}" srcOrd="7" destOrd="0" presId="urn:microsoft.com/office/officeart/2005/8/layout/pyramid2"/>
    <dgm:cxn modelId="{74CA2AC0-0172-45AA-B584-AEA2BC5B5CFD}" type="presParOf" srcId="{AF8517CB-89F2-4AC6-8ABB-1F0DA792B89E}" destId="{4C5272B0-1AC8-4B0D-93C9-748CDC9FAB6D}" srcOrd="8" destOrd="0" presId="urn:microsoft.com/office/officeart/2005/8/layout/pyramid2"/>
    <dgm:cxn modelId="{95D8FD04-E430-4954-BF66-EF54779E9668}" type="presParOf" srcId="{AF8517CB-89F2-4AC6-8ABB-1F0DA792B89E}" destId="{EDDAE4F6-968C-4BDC-B814-410810F64388}" srcOrd="9" destOrd="0" presId="urn:microsoft.com/office/officeart/2005/8/layout/pyramid2"/>
  </dgm:cxnLst>
  <dgm:bg>
    <a:solidFill>
      <a:schemeClr val="accent6">
        <a:lumMod val="40000"/>
        <a:lumOff val="60000"/>
      </a:schemeClr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27810F-BED6-478B-B6AD-9D01E0B2637B}">
      <dsp:nvSpPr>
        <dsp:cNvPr id="0" name=""/>
        <dsp:cNvSpPr/>
      </dsp:nvSpPr>
      <dsp:spPr>
        <a:xfrm>
          <a:off x="777128" y="0"/>
          <a:ext cx="4333492" cy="3157855"/>
        </a:xfrm>
        <a:prstGeom prst="triangl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1A1F32-537C-486A-9C85-292B44B9A560}">
      <dsp:nvSpPr>
        <dsp:cNvPr id="0" name=""/>
        <dsp:cNvSpPr/>
      </dsp:nvSpPr>
      <dsp:spPr>
        <a:xfrm>
          <a:off x="2755025" y="1268582"/>
          <a:ext cx="2444058" cy="41060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+mj-lt"/>
            </a:rPr>
            <a:t>PODJĘCIA PRACY POZA MIEJSCEM ZAMIESZKANIA W RAMACH BONU NA ZASIEDLENIE- 158 os.; 7,6%</a:t>
          </a:r>
        </a:p>
      </dsp:txBody>
      <dsp:txXfrm>
        <a:off x="2775069" y="1288626"/>
        <a:ext cx="2403970" cy="370515"/>
      </dsp:txXfrm>
    </dsp:sp>
    <dsp:sp modelId="{C621F61C-EE12-4246-B69B-95C9AA480A4F}">
      <dsp:nvSpPr>
        <dsp:cNvPr id="0" name=""/>
        <dsp:cNvSpPr/>
      </dsp:nvSpPr>
      <dsp:spPr>
        <a:xfrm>
          <a:off x="2795605" y="228096"/>
          <a:ext cx="2444058" cy="3898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+mj-lt"/>
            </a:rPr>
            <a:t>STAŻ - 535 os.; 25,7% ogółu zaktywizowanych młodych</a:t>
          </a:r>
        </a:p>
      </dsp:txBody>
      <dsp:txXfrm>
        <a:off x="2814634" y="247125"/>
        <a:ext cx="2406000" cy="351760"/>
      </dsp:txXfrm>
    </dsp:sp>
    <dsp:sp modelId="{6B676E45-F691-4495-A6B7-0C63732B1861}">
      <dsp:nvSpPr>
        <dsp:cNvPr id="0" name=""/>
        <dsp:cNvSpPr/>
      </dsp:nvSpPr>
      <dsp:spPr>
        <a:xfrm>
          <a:off x="2730599" y="2307580"/>
          <a:ext cx="2444058" cy="59652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+mj-lt"/>
            </a:rPr>
            <a:t>REFUNDACJA KOSZTÓW ZATRUDNIENIA BEZROBOTNEGO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+mj-lt"/>
            </a:rPr>
            <a:t>- 126 os.; 6,0%</a:t>
          </a:r>
        </a:p>
      </dsp:txBody>
      <dsp:txXfrm>
        <a:off x="2759719" y="2336700"/>
        <a:ext cx="2385818" cy="538280"/>
      </dsp:txXfrm>
    </dsp:sp>
    <dsp:sp modelId="{46782800-9253-49DD-A599-3E4F60EEFD7D}">
      <dsp:nvSpPr>
        <dsp:cNvPr id="0" name=""/>
        <dsp:cNvSpPr/>
      </dsp:nvSpPr>
      <dsp:spPr>
        <a:xfrm>
          <a:off x="2754409" y="1749670"/>
          <a:ext cx="2444058" cy="48831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+mj-lt"/>
            </a:rPr>
            <a:t>PRACE INTERWENCYJNE </a:t>
          </a:r>
          <a:br>
            <a:rPr lang="pl-PL" sz="1000" b="1" kern="1200">
              <a:latin typeface="+mj-lt"/>
            </a:rPr>
          </a:br>
          <a:r>
            <a:rPr lang="pl-PL" sz="1000" b="1" kern="1200" baseline="0">
              <a:latin typeface="+mj-lt"/>
            </a:rPr>
            <a:t>- 134 os.; 6,4%</a:t>
          </a:r>
          <a:endParaRPr lang="pl-PL" sz="1000" b="1" kern="1200">
            <a:latin typeface="+mj-lt"/>
          </a:endParaRPr>
        </a:p>
      </dsp:txBody>
      <dsp:txXfrm>
        <a:off x="2778247" y="1773508"/>
        <a:ext cx="2396382" cy="440641"/>
      </dsp:txXfrm>
    </dsp:sp>
    <dsp:sp modelId="{4C5272B0-1AC8-4B0D-93C9-748CDC9FAB6D}">
      <dsp:nvSpPr>
        <dsp:cNvPr id="0" name=""/>
        <dsp:cNvSpPr/>
      </dsp:nvSpPr>
      <dsp:spPr>
        <a:xfrm>
          <a:off x="2787374" y="730571"/>
          <a:ext cx="2444058" cy="49156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+mj-lt"/>
            </a:rPr>
            <a:t>ŚRODKI NA DZIAŁALNOŚĆ GOSPODARCZĄ- 215 os.; 10,3%</a:t>
          </a:r>
          <a:r>
            <a:rPr lang="pl-PL" sz="1000" b="1" kern="1200" baseline="0">
              <a:latin typeface="+mj-lt"/>
            </a:rPr>
            <a:t> </a:t>
          </a:r>
          <a:endParaRPr lang="pl-PL" sz="1000" b="1" kern="1200">
            <a:latin typeface="+mj-lt"/>
          </a:endParaRPr>
        </a:p>
      </dsp:txBody>
      <dsp:txXfrm>
        <a:off x="2811370" y="754567"/>
        <a:ext cx="2396066" cy="443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IV kwartał 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7FCC09-054A-4096-A428-0A9C79E2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2597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Kwartalna informacja o sytuacji osób młodych na podlaskim rynku pracy</vt:lpstr>
    </vt:vector>
  </TitlesOfParts>
  <Company>WUP Białystok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Kwartalna informacja o sytuacji osób młodych na podlaskim rynku pracy</dc:title>
  <dc:creator>Marta Sosnowska</dc:creator>
  <cp:lastModifiedBy>Magdalena Wasiluk</cp:lastModifiedBy>
  <cp:revision>7</cp:revision>
  <cp:lastPrinted>2017-12-27T11:49:00Z</cp:lastPrinted>
  <dcterms:created xsi:type="dcterms:W3CDTF">2018-04-04T09:40:00Z</dcterms:created>
  <dcterms:modified xsi:type="dcterms:W3CDTF">2018-04-05T11:58:00Z</dcterms:modified>
</cp:coreProperties>
</file>